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15" w:rsidRPr="00EB04AB" w:rsidRDefault="007D1A15" w:rsidP="007D1A15">
      <w:pPr>
        <w:jc w:val="center"/>
        <w:rPr>
          <w:b/>
          <w:bCs/>
          <w:sz w:val="24"/>
          <w:szCs w:val="24"/>
        </w:rPr>
      </w:pPr>
      <w:r w:rsidRPr="00EB04AB">
        <w:rPr>
          <w:b/>
          <w:bCs/>
          <w:sz w:val="24"/>
          <w:szCs w:val="24"/>
        </w:rPr>
        <w:t>COGNITIVE DISORTIONS AND THINKING TRAPS</w:t>
      </w:r>
    </w:p>
    <w:p w:rsidR="007D1A15" w:rsidRDefault="00EA5BC0" w:rsidP="00EA5BC0">
      <w:pPr>
        <w:tabs>
          <w:tab w:val="left" w:pos="3637"/>
        </w:tabs>
        <w:rPr>
          <w:b/>
          <w:bCs/>
        </w:rPr>
      </w:pPr>
      <w:r>
        <w:rPr>
          <w:b/>
          <w:bCs/>
        </w:rPr>
        <w:tab/>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754"/>
      </w:tblGrid>
      <w:tr w:rsidR="007D1A15" w:rsidRPr="00EB04AB" w:rsidTr="007D1A15">
        <w:trPr>
          <w:trHeight w:val="2033"/>
        </w:trPr>
        <w:tc>
          <w:tcPr>
            <w:tcW w:w="10754" w:type="dxa"/>
            <w:shd w:val="clear" w:color="auto" w:fill="F2F2F2" w:themeFill="background1" w:themeFillShade="F2"/>
          </w:tcPr>
          <w:p w:rsidR="007D1A15" w:rsidRPr="00EB04AB" w:rsidRDefault="007D1A15" w:rsidP="009A12B4">
            <w:pPr>
              <w:spacing w:before="120"/>
              <w:rPr>
                <w:b/>
                <w:bCs/>
                <w:sz w:val="21"/>
                <w:szCs w:val="21"/>
              </w:rPr>
            </w:pPr>
            <w:r w:rsidRPr="00EB04AB">
              <w:rPr>
                <w:b/>
                <w:bCs/>
                <w:sz w:val="21"/>
                <w:szCs w:val="21"/>
              </w:rPr>
              <w:t>What Are Cognitive Distortions?</w:t>
            </w:r>
          </w:p>
          <w:p w:rsidR="007D1A15" w:rsidRPr="00572E03" w:rsidRDefault="00EB04AB" w:rsidP="00EB04AB">
            <w:pPr>
              <w:spacing w:before="120" w:after="120"/>
              <w:rPr>
                <w:b/>
                <w:bCs/>
              </w:rPr>
            </w:pPr>
            <w:r w:rsidRPr="00572E03">
              <w:rPr>
                <w:color w:val="auto"/>
              </w:rPr>
              <w:t>We have hundreds of thousands of thoughts every day. Most of these thoughts are neutral and harmless. We also have thoughts and beliefs that are positive and negative. Cognitive distortions are the thoughts and beliefs that are exaggerated, inaccurate, an</w:t>
            </w:r>
            <w:bookmarkStart w:id="0" w:name="_GoBack"/>
            <w:bookmarkEnd w:id="0"/>
            <w:r w:rsidRPr="00572E03">
              <w:rPr>
                <w:color w:val="auto"/>
              </w:rPr>
              <w:t>d self-defeating</w:t>
            </w:r>
            <w:r w:rsidR="007D1A15" w:rsidRPr="00572E03">
              <w:rPr>
                <w:color w:val="auto"/>
              </w:rPr>
              <w:t xml:space="preserve">. </w:t>
            </w:r>
            <w:r w:rsidRPr="00572E03">
              <w:rPr>
                <w:color w:val="auto"/>
              </w:rPr>
              <w:t>These thinking traps are ways that our brain convinces us of something that's not true. These negative thoughts reinforce negative self-talk or emotions. Identifying, learning how to dispute, and modifying</w:t>
            </w:r>
            <w:r w:rsidR="007D1A15" w:rsidRPr="00572E03">
              <w:rPr>
                <w:color w:val="auto"/>
              </w:rPr>
              <w:t xml:space="preserve"> these </w:t>
            </w:r>
            <w:r w:rsidRPr="00572E03">
              <w:rPr>
                <w:color w:val="auto"/>
              </w:rPr>
              <w:t>styles of thinking</w:t>
            </w:r>
            <w:r w:rsidR="007D1A15" w:rsidRPr="00572E03">
              <w:rPr>
                <w:color w:val="auto"/>
              </w:rPr>
              <w:t xml:space="preserve"> ca</w:t>
            </w:r>
            <w:r w:rsidRPr="00572E03">
              <w:rPr>
                <w:color w:val="auto"/>
              </w:rPr>
              <w:t>n drastically improve how we feel, relate to others, and function in all areas of life.</w:t>
            </w:r>
            <w:r w:rsidR="007D1A15" w:rsidRPr="00572E03">
              <w:rPr>
                <w:color w:val="auto"/>
              </w:rPr>
              <w:t xml:space="preserve"> Learning to </w:t>
            </w:r>
            <w:r w:rsidRPr="00572E03">
              <w:rPr>
                <w:color w:val="auto"/>
              </w:rPr>
              <w:t>attack</w:t>
            </w:r>
            <w:r w:rsidR="007D1A15" w:rsidRPr="00572E03">
              <w:rPr>
                <w:color w:val="auto"/>
              </w:rPr>
              <w:t xml:space="preserve"> these patterns of negative thoughts and irrational feelings is called </w:t>
            </w:r>
            <w:r w:rsidR="007D1A15" w:rsidRPr="00572E03">
              <w:rPr>
                <w:bCs/>
                <w:i/>
                <w:color w:val="auto"/>
              </w:rPr>
              <w:t>cognitive restructuring</w:t>
            </w:r>
            <w:r w:rsidR="007D1A15" w:rsidRPr="00572E03">
              <w:rPr>
                <w:color w:val="auto"/>
              </w:rPr>
              <w:t xml:space="preserve">, and is the basis for </w:t>
            </w:r>
            <w:r w:rsidR="007D1A15" w:rsidRPr="00572E03">
              <w:rPr>
                <w:b/>
                <w:bCs/>
                <w:i/>
                <w:color w:val="2F5496" w:themeColor="accent5" w:themeShade="BF"/>
              </w:rPr>
              <w:t>Cognitive-Behavioral Therapy (CBT</w:t>
            </w:r>
            <w:r w:rsidR="007D1A15" w:rsidRPr="00572E03">
              <w:rPr>
                <w:bCs/>
                <w:i/>
                <w:color w:val="auto"/>
              </w:rPr>
              <w:t>)</w:t>
            </w:r>
            <w:r w:rsidR="007D1A15" w:rsidRPr="00572E03">
              <w:rPr>
                <w:i/>
                <w:color w:val="auto"/>
              </w:rPr>
              <w:t>.</w:t>
            </w:r>
          </w:p>
        </w:tc>
      </w:tr>
    </w:tbl>
    <w:p w:rsidR="007D1A15" w:rsidRPr="00EB04AB" w:rsidRDefault="007D1A15" w:rsidP="007D1A15">
      <w:pPr>
        <w:rPr>
          <w:b/>
          <w:bCs/>
          <w:sz w:val="21"/>
          <w:szCs w:val="21"/>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791"/>
      </w:tblGrid>
      <w:tr w:rsidR="009A12B4" w:rsidRPr="00EB04AB" w:rsidTr="009A12B4">
        <w:trPr>
          <w:trHeight w:val="665"/>
        </w:trPr>
        <w:tc>
          <w:tcPr>
            <w:tcW w:w="10791" w:type="dxa"/>
            <w:shd w:val="clear" w:color="auto" w:fill="F2F2F2" w:themeFill="background1" w:themeFillShade="F2"/>
          </w:tcPr>
          <w:p w:rsidR="009A12B4" w:rsidRPr="009F1593" w:rsidRDefault="009A12B4" w:rsidP="00572E03">
            <w:pPr>
              <w:spacing w:before="120"/>
              <w:ind w:left="18"/>
              <w:rPr>
                <w:bCs/>
              </w:rPr>
            </w:pPr>
            <w:r w:rsidRPr="009F1593">
              <w:rPr>
                <w:b/>
                <w:bCs/>
              </w:rPr>
              <w:t>Types of</w:t>
            </w:r>
            <w:r w:rsidRPr="009F1593">
              <w:rPr>
                <w:bCs/>
              </w:rPr>
              <w:t xml:space="preserve"> </w:t>
            </w:r>
            <w:r w:rsidRPr="009F1593">
              <w:rPr>
                <w:b/>
                <w:bCs/>
              </w:rPr>
              <w:t>Cognitive Distortions and Thinking Traps:</w:t>
            </w:r>
          </w:p>
          <w:p w:rsidR="004706A9" w:rsidRPr="009F1593" w:rsidRDefault="004706A9" w:rsidP="004706A9">
            <w:pPr>
              <w:spacing w:before="120"/>
              <w:ind w:left="18"/>
              <w:rPr>
                <w:bCs/>
              </w:rPr>
            </w:pPr>
            <w:r w:rsidRPr="009F1593">
              <w:rPr>
                <w:b/>
                <w:bCs/>
                <w:color w:val="2F5496" w:themeColor="accent5" w:themeShade="BF"/>
              </w:rPr>
              <w:t>Polarized "Black and White" Thinking</w:t>
            </w:r>
            <w:r w:rsidRPr="009F1593">
              <w:rPr>
                <w:bCs/>
                <w:color w:val="2F5496" w:themeColor="accent5" w:themeShade="BF"/>
              </w:rPr>
              <w:t xml:space="preserve"> </w:t>
            </w:r>
            <w:r w:rsidR="00572E03">
              <w:rPr>
                <w:bCs/>
              </w:rPr>
              <w:t>–</w:t>
            </w:r>
            <w:r w:rsidRPr="009F1593">
              <w:rPr>
                <w:bCs/>
              </w:rPr>
              <w:t xml:space="preserve"> </w:t>
            </w:r>
            <w:r w:rsidR="00572E03">
              <w:rPr>
                <w:bCs/>
              </w:rPr>
              <w:t xml:space="preserve">also called “all or nothing” thinking. There are </w:t>
            </w:r>
            <w:r w:rsidRPr="009F1593">
              <w:rPr>
                <w:bCs/>
              </w:rPr>
              <w:t xml:space="preserve">no shades of gray or middle ground to be seen. </w:t>
            </w:r>
            <w:r w:rsidR="00572E03">
              <w:rPr>
                <w:bCs/>
              </w:rPr>
              <w:t xml:space="preserve">For example, a person loses their job and thinks, “I am a total failure.” </w:t>
            </w:r>
          </w:p>
          <w:p w:rsidR="009A12B4" w:rsidRPr="009F1593" w:rsidRDefault="009A12B4" w:rsidP="009A12B4">
            <w:pPr>
              <w:spacing w:before="120" w:after="120"/>
              <w:ind w:left="18"/>
              <w:rPr>
                <w:bCs/>
              </w:rPr>
            </w:pPr>
            <w:r w:rsidRPr="009F1593">
              <w:rPr>
                <w:b/>
                <w:bCs/>
                <w:color w:val="2F5496" w:themeColor="accent5" w:themeShade="BF"/>
              </w:rPr>
              <w:t xml:space="preserve">"Always" </w:t>
            </w:r>
            <w:r w:rsidR="004706A9" w:rsidRPr="009F1593">
              <w:rPr>
                <w:b/>
                <w:bCs/>
                <w:color w:val="2F5496" w:themeColor="accent5" w:themeShade="BF"/>
              </w:rPr>
              <w:t>&amp;</w:t>
            </w:r>
            <w:r w:rsidRPr="009F1593">
              <w:rPr>
                <w:b/>
                <w:bCs/>
                <w:color w:val="2F5496" w:themeColor="accent5" w:themeShade="BF"/>
              </w:rPr>
              <w:t xml:space="preserve"> "Never" Statements</w:t>
            </w:r>
            <w:r w:rsidRPr="009F1593">
              <w:rPr>
                <w:bCs/>
                <w:color w:val="2F5496" w:themeColor="accent5" w:themeShade="BF"/>
              </w:rPr>
              <w:t xml:space="preserve"> </w:t>
            </w:r>
            <w:r w:rsidRPr="009F1593">
              <w:rPr>
                <w:bCs/>
              </w:rPr>
              <w:t>- declarations containing the words "always" or "never". They are commonly used but rarely true.</w:t>
            </w:r>
            <w:r w:rsidR="00786A1F">
              <w:rPr>
                <w:bCs/>
              </w:rPr>
              <w:t xml:space="preserve"> For example, “Things are always hard for me. I can never catch a break.”</w:t>
            </w:r>
          </w:p>
          <w:p w:rsidR="00C90948" w:rsidRPr="009F1593" w:rsidRDefault="00C90948" w:rsidP="00C90948">
            <w:pPr>
              <w:ind w:left="18"/>
              <w:rPr>
                <w:bCs/>
              </w:rPr>
            </w:pPr>
            <w:r w:rsidRPr="009F1593">
              <w:rPr>
                <w:b/>
                <w:bCs/>
                <w:color w:val="2F5496" w:themeColor="accent5" w:themeShade="BF"/>
              </w:rPr>
              <w:t>Should's (Shouldn'ts, Musts, Oughts)</w:t>
            </w:r>
            <w:r w:rsidRPr="009F1593">
              <w:rPr>
                <w:bCs/>
                <w:color w:val="2F5496" w:themeColor="accent5" w:themeShade="BF"/>
              </w:rPr>
              <w:t xml:space="preserve"> </w:t>
            </w:r>
            <w:r w:rsidRPr="009F1593">
              <w:rPr>
                <w:bCs/>
              </w:rPr>
              <w:t>- our list of ironclad rules about the way everyone should behave. Those who break our rules make us angry and if we violate our own rule, we feel guilt. Often people try to motivate themselves with a list of "shoulds," as though they have to be punished before they can do anything.</w:t>
            </w:r>
          </w:p>
          <w:p w:rsidR="00C90948" w:rsidRPr="009F1593" w:rsidRDefault="00C90948" w:rsidP="00C90948">
            <w:pPr>
              <w:spacing w:before="120"/>
              <w:ind w:left="18"/>
              <w:rPr>
                <w:bCs/>
              </w:rPr>
            </w:pPr>
            <w:r w:rsidRPr="009F1593">
              <w:rPr>
                <w:b/>
                <w:bCs/>
                <w:color w:val="2F5496" w:themeColor="accent5" w:themeShade="BF"/>
              </w:rPr>
              <w:t>Catastrophizing</w:t>
            </w:r>
            <w:r w:rsidRPr="009F1593">
              <w:rPr>
                <w:bCs/>
              </w:rPr>
              <w:t xml:space="preserve"> - the habit of automatically assuming a "worst case scenario" and inappropriately characterizing minor or moderate problems or issues as </w:t>
            </w:r>
            <w:r w:rsidR="00BA22DF" w:rsidRPr="009F1593">
              <w:rPr>
                <w:bCs/>
              </w:rPr>
              <w:t>disastrous</w:t>
            </w:r>
            <w:r w:rsidRPr="009F1593">
              <w:rPr>
                <w:bCs/>
              </w:rPr>
              <w:t xml:space="preserve"> events.</w:t>
            </w:r>
          </w:p>
          <w:p w:rsidR="004706A9" w:rsidRPr="009F1593" w:rsidRDefault="004706A9" w:rsidP="004706A9">
            <w:pPr>
              <w:spacing w:before="120" w:after="120"/>
              <w:ind w:left="18"/>
              <w:rPr>
                <w:bCs/>
              </w:rPr>
            </w:pPr>
            <w:r w:rsidRPr="009F1593">
              <w:rPr>
                <w:b/>
                <w:bCs/>
                <w:color w:val="2F5496" w:themeColor="accent5" w:themeShade="BF"/>
              </w:rPr>
              <w:t>Filtering</w:t>
            </w:r>
            <w:r w:rsidRPr="009F1593">
              <w:rPr>
                <w:bCs/>
              </w:rPr>
              <w:t xml:space="preserve"> - taking negative details and magnifying them while filtering out all of the positive aspects of a situation. Doing so distorts reality to appear darker than it is.</w:t>
            </w:r>
          </w:p>
          <w:p w:rsidR="00BA22DF" w:rsidRPr="009F1593" w:rsidRDefault="00BA22DF" w:rsidP="00BA22DF">
            <w:pPr>
              <w:spacing w:before="120" w:after="120"/>
              <w:ind w:left="18"/>
              <w:rPr>
                <w:bCs/>
                <w:color w:val="auto"/>
              </w:rPr>
            </w:pPr>
            <w:r w:rsidRPr="009F1593">
              <w:rPr>
                <w:b/>
                <w:bCs/>
                <w:color w:val="2F5496" w:themeColor="accent5" w:themeShade="BF"/>
              </w:rPr>
              <w:t xml:space="preserve">Mind Reading </w:t>
            </w:r>
            <w:r w:rsidRPr="009F1593">
              <w:rPr>
                <w:bCs/>
                <w:color w:val="auto"/>
              </w:rPr>
              <w:t>-</w:t>
            </w:r>
            <w:r w:rsidRPr="009F1593">
              <w:rPr>
                <w:b/>
                <w:bCs/>
                <w:color w:val="2F5496" w:themeColor="accent5" w:themeShade="BF"/>
              </w:rPr>
              <w:t xml:space="preserve"> </w:t>
            </w:r>
            <w:r w:rsidRPr="009F1593">
              <w:rPr>
                <w:bCs/>
                <w:color w:val="auto"/>
              </w:rPr>
              <w:t>the tendency to assume that we “know” (rather than assuming we are guessing) what another person is thinking or feeling</w:t>
            </w:r>
          </w:p>
          <w:p w:rsidR="00BA22DF" w:rsidRPr="00572E03" w:rsidRDefault="00BA22DF" w:rsidP="00BA22DF">
            <w:pPr>
              <w:spacing w:before="120" w:after="120"/>
              <w:ind w:left="18"/>
              <w:rPr>
                <w:bCs/>
                <w:color w:val="auto"/>
              </w:rPr>
            </w:pPr>
            <w:r w:rsidRPr="009F1593">
              <w:rPr>
                <w:b/>
                <w:bCs/>
                <w:color w:val="2F5496" w:themeColor="accent5" w:themeShade="BF"/>
              </w:rPr>
              <w:t xml:space="preserve">Fortune Telling </w:t>
            </w:r>
            <w:r>
              <w:rPr>
                <w:bCs/>
                <w:color w:val="auto"/>
              </w:rPr>
              <w:t>–</w:t>
            </w:r>
            <w:r w:rsidRPr="009F1593">
              <w:rPr>
                <w:b/>
                <w:bCs/>
                <w:color w:val="2F5496" w:themeColor="accent5" w:themeShade="BF"/>
              </w:rPr>
              <w:t xml:space="preserve"> </w:t>
            </w:r>
            <w:r>
              <w:rPr>
                <w:bCs/>
                <w:color w:val="auto"/>
              </w:rPr>
              <w:t>assuming we know what will happen in the future, usually predicting a negative outcome.</w:t>
            </w:r>
          </w:p>
          <w:p w:rsidR="00BA22DF" w:rsidRPr="009F1593" w:rsidRDefault="00BA22DF" w:rsidP="00BA22DF">
            <w:pPr>
              <w:spacing w:before="120" w:after="120"/>
              <w:ind w:left="18"/>
              <w:rPr>
                <w:bCs/>
              </w:rPr>
            </w:pPr>
            <w:r w:rsidRPr="009F1593">
              <w:rPr>
                <w:b/>
                <w:bCs/>
                <w:color w:val="2F5496" w:themeColor="accent5" w:themeShade="BF"/>
              </w:rPr>
              <w:t>Ranking and Comparing</w:t>
            </w:r>
            <w:r w:rsidRPr="009F1593">
              <w:rPr>
                <w:bCs/>
              </w:rPr>
              <w:t xml:space="preserve"> - the practice of drawing unnecessary and inappropriate comparisons between individuals or groups for the purpose of raising one's own self-esteem or lowering someone else's sense of self-worth relative to a peer group.</w:t>
            </w:r>
          </w:p>
          <w:p w:rsidR="00BA22DF" w:rsidRPr="009F1593" w:rsidRDefault="00BA22DF" w:rsidP="00BA22DF">
            <w:pPr>
              <w:spacing w:before="120" w:after="120"/>
              <w:ind w:left="18"/>
              <w:rPr>
                <w:bCs/>
              </w:rPr>
            </w:pPr>
            <w:r w:rsidRPr="009F1593">
              <w:rPr>
                <w:b/>
                <w:bCs/>
                <w:color w:val="2F5496" w:themeColor="accent5" w:themeShade="BF"/>
              </w:rPr>
              <w:t>Personalization</w:t>
            </w:r>
            <w:r w:rsidRPr="009F1593">
              <w:rPr>
                <w:bCs/>
              </w:rPr>
              <w:t xml:space="preserve"> - a distortion in which a person believes that everything other people do is a direct personal reaction to us. We're constantly comparing ourselves to others to determine who is "better." People who engage in personalization may see themselves as the cause of an unhealthy but completely unrelated personal event.</w:t>
            </w:r>
          </w:p>
          <w:p w:rsidR="00BF27B0" w:rsidRDefault="00BF27B0" w:rsidP="00BF27B0">
            <w:pPr>
              <w:spacing w:before="120" w:after="120"/>
              <w:ind w:left="18"/>
              <w:rPr>
                <w:b/>
                <w:bCs/>
                <w:color w:val="2F5496" w:themeColor="accent5" w:themeShade="BF"/>
              </w:rPr>
            </w:pPr>
            <w:r w:rsidRPr="00BF27B0">
              <w:rPr>
                <w:b/>
                <w:bCs/>
                <w:color w:val="2F5496" w:themeColor="accent5" w:themeShade="BF"/>
              </w:rPr>
              <w:t xml:space="preserve">Overestimating: </w:t>
            </w:r>
            <w:r w:rsidRPr="00625325">
              <w:rPr>
                <w:bCs/>
                <w:color w:val="auto"/>
              </w:rPr>
              <w:t>This happens when we believe that something that is unlikely to occur is actually about to happen. For example: “</w:t>
            </w:r>
            <w:r w:rsidR="00625325" w:rsidRPr="00625325">
              <w:rPr>
                <w:bCs/>
                <w:color w:val="auto"/>
              </w:rPr>
              <w:t>I will faint</w:t>
            </w:r>
            <w:r w:rsidRPr="00625325">
              <w:rPr>
                <w:bCs/>
                <w:color w:val="auto"/>
              </w:rPr>
              <w:t xml:space="preserve">”  “I </w:t>
            </w:r>
            <w:r w:rsidR="00625325" w:rsidRPr="00625325">
              <w:rPr>
                <w:bCs/>
                <w:color w:val="auto"/>
              </w:rPr>
              <w:t xml:space="preserve">am going to get sick” </w:t>
            </w:r>
          </w:p>
          <w:p w:rsidR="00BA22DF" w:rsidRPr="009F1593" w:rsidRDefault="00BA22DF" w:rsidP="00BF27B0">
            <w:pPr>
              <w:spacing w:before="120" w:after="120"/>
              <w:ind w:left="18"/>
              <w:rPr>
                <w:bCs/>
              </w:rPr>
            </w:pPr>
            <w:r w:rsidRPr="009F1593">
              <w:rPr>
                <w:b/>
                <w:bCs/>
                <w:color w:val="2F5496" w:themeColor="accent5" w:themeShade="BF"/>
              </w:rPr>
              <w:t xml:space="preserve">Overgeneralization </w:t>
            </w:r>
            <w:r w:rsidRPr="009F1593">
              <w:rPr>
                <w:bCs/>
              </w:rPr>
              <w:t>- a gigantic conclusion is reached based upon a single incident or piece of evidence. If something bad has happened one time, we expect that it will ALWAYS be bad. One unpleasant event is seen as a never-ending pattern of defeat.</w:t>
            </w:r>
          </w:p>
          <w:p w:rsidR="004706A9" w:rsidRPr="009F1593" w:rsidRDefault="004706A9" w:rsidP="004706A9">
            <w:pPr>
              <w:spacing w:before="120" w:after="120"/>
              <w:ind w:left="18"/>
              <w:rPr>
                <w:bCs/>
              </w:rPr>
            </w:pPr>
            <w:r w:rsidRPr="009F1593">
              <w:rPr>
                <w:b/>
                <w:bCs/>
                <w:color w:val="2F5496" w:themeColor="accent5" w:themeShade="BF"/>
              </w:rPr>
              <w:t>Global Labeling</w:t>
            </w:r>
            <w:r w:rsidRPr="009F1593">
              <w:rPr>
                <w:bCs/>
                <w:color w:val="2F5496" w:themeColor="accent5" w:themeShade="BF"/>
              </w:rPr>
              <w:t xml:space="preserve"> </w:t>
            </w:r>
            <w:r w:rsidRPr="009F1593">
              <w:rPr>
                <w:bCs/>
              </w:rPr>
              <w:t>- the process of generalizing one or two traits into a negative global judgment, in an extreme form of generalization. Instead of an error being attributed to a specific situation, a person will attach an unhealthy label to themselves.</w:t>
            </w:r>
          </w:p>
          <w:p w:rsidR="00C90948" w:rsidRPr="009F1593" w:rsidRDefault="00C90948" w:rsidP="00625325">
            <w:pPr>
              <w:spacing w:before="240" w:after="120"/>
              <w:ind w:left="18"/>
              <w:rPr>
                <w:bCs/>
              </w:rPr>
            </w:pPr>
            <w:r w:rsidRPr="009F1593">
              <w:rPr>
                <w:b/>
                <w:bCs/>
                <w:color w:val="2F5496" w:themeColor="accent5" w:themeShade="BF"/>
              </w:rPr>
              <w:lastRenderedPageBreak/>
              <w:t>Confirmation Bias</w:t>
            </w:r>
            <w:r w:rsidRPr="009F1593">
              <w:rPr>
                <w:bCs/>
                <w:color w:val="2F5496" w:themeColor="accent5" w:themeShade="BF"/>
              </w:rPr>
              <w:t xml:space="preserve"> </w:t>
            </w:r>
            <w:r w:rsidRPr="009F1593">
              <w:rPr>
                <w:bCs/>
              </w:rPr>
              <w:t>-   the tendency to pay more attention to things which reinforce your beliefs than to things which contradict them.</w:t>
            </w:r>
          </w:p>
          <w:p w:rsidR="009A12B4" w:rsidRPr="009F1593" w:rsidRDefault="009A12B4" w:rsidP="009A12B4">
            <w:pPr>
              <w:spacing w:before="120" w:after="120"/>
              <w:ind w:left="18"/>
              <w:rPr>
                <w:bCs/>
              </w:rPr>
            </w:pPr>
            <w:r w:rsidRPr="009F1593">
              <w:rPr>
                <w:b/>
                <w:bCs/>
                <w:color w:val="2F5496" w:themeColor="accent5" w:themeShade="BF"/>
              </w:rPr>
              <w:t>Sense of Entitlement</w:t>
            </w:r>
            <w:r w:rsidRPr="009F1593">
              <w:rPr>
                <w:bCs/>
              </w:rPr>
              <w:t xml:space="preserve"> - an unrealistic, unmerited or inappropriate expectation of favorable living conditions and favorable treatment at the hands of others.</w:t>
            </w:r>
          </w:p>
          <w:p w:rsidR="009A12B4" w:rsidRPr="009F1593" w:rsidRDefault="009A12B4" w:rsidP="004706A9">
            <w:pPr>
              <w:spacing w:before="120" w:after="120"/>
              <w:ind w:left="18"/>
              <w:rPr>
                <w:bCs/>
              </w:rPr>
            </w:pPr>
            <w:r w:rsidRPr="009F1593">
              <w:rPr>
                <w:b/>
                <w:bCs/>
                <w:color w:val="2F5496" w:themeColor="accent5" w:themeShade="BF"/>
              </w:rPr>
              <w:t>Emotional Reasoning</w:t>
            </w:r>
            <w:r w:rsidRPr="009F1593">
              <w:rPr>
                <w:bCs/>
                <w:color w:val="2F5496" w:themeColor="accent5" w:themeShade="BF"/>
              </w:rPr>
              <w:t xml:space="preserve"> </w:t>
            </w:r>
            <w:r w:rsidRPr="009F1593">
              <w:rPr>
                <w:bCs/>
              </w:rPr>
              <w:t>- we believe that what we feel is true. If we FEEL stupid and ugly, it's because we ARE stupid and ugly.</w:t>
            </w:r>
          </w:p>
          <w:p w:rsidR="009A12B4" w:rsidRPr="009F1593" w:rsidRDefault="009A12B4" w:rsidP="009A12B4">
            <w:pPr>
              <w:spacing w:before="120" w:after="120"/>
              <w:ind w:left="18"/>
              <w:rPr>
                <w:bCs/>
              </w:rPr>
            </w:pPr>
            <w:r w:rsidRPr="009F1593">
              <w:rPr>
                <w:b/>
                <w:bCs/>
                <w:color w:val="2F5496" w:themeColor="accent5" w:themeShade="BF"/>
              </w:rPr>
              <w:t>Fallacy of Change</w:t>
            </w:r>
            <w:r w:rsidRPr="009F1593">
              <w:rPr>
                <w:bCs/>
                <w:color w:val="2F5496" w:themeColor="accent5" w:themeShade="BF"/>
              </w:rPr>
              <w:t xml:space="preserve"> </w:t>
            </w:r>
            <w:r w:rsidRPr="009F1593">
              <w:rPr>
                <w:bCs/>
              </w:rPr>
              <w:t>- we expect others will change to suit us if we simply pressure and nag them enough. We feel we must change people because any hope of happiness relies entirely upon others.</w:t>
            </w:r>
          </w:p>
          <w:p w:rsidR="004706A9" w:rsidRPr="009F1593" w:rsidRDefault="004706A9" w:rsidP="004706A9">
            <w:pPr>
              <w:ind w:left="18"/>
              <w:rPr>
                <w:bCs/>
              </w:rPr>
            </w:pPr>
            <w:r w:rsidRPr="009F1593">
              <w:rPr>
                <w:b/>
                <w:bCs/>
                <w:color w:val="2F5496" w:themeColor="accent5" w:themeShade="BF"/>
              </w:rPr>
              <w:t>Control Fallacies</w:t>
            </w:r>
            <w:r w:rsidRPr="009F1593">
              <w:rPr>
                <w:bCs/>
                <w:color w:val="2F5496" w:themeColor="accent5" w:themeShade="BF"/>
              </w:rPr>
              <w:t xml:space="preserve"> </w:t>
            </w:r>
            <w:r w:rsidRPr="009F1593">
              <w:rPr>
                <w:bCs/>
              </w:rPr>
              <w:t>- feeling externally controlled allows us to play the helpless victim of fate. We assume responsibility for the pain and happiness of others around us, assuming that if someone else is, for example, unhappy, it's due to something we did.</w:t>
            </w:r>
          </w:p>
          <w:p w:rsidR="004706A9" w:rsidRPr="009F1593" w:rsidRDefault="004706A9" w:rsidP="004706A9">
            <w:pPr>
              <w:spacing w:before="120"/>
              <w:ind w:left="18"/>
              <w:rPr>
                <w:bCs/>
              </w:rPr>
            </w:pPr>
            <w:r w:rsidRPr="009F1593">
              <w:rPr>
                <w:b/>
                <w:bCs/>
                <w:color w:val="2F5496" w:themeColor="accent5" w:themeShade="BF"/>
              </w:rPr>
              <w:t>Avoidance Fallacy</w:t>
            </w:r>
            <w:r w:rsidRPr="009F1593">
              <w:rPr>
                <w:bCs/>
              </w:rPr>
              <w:t xml:space="preserve"> – Belief that withdrawing from relationships with other people will work as a defensive measure to reduce the risk of rejection, accountability, criticism or exposure.</w:t>
            </w:r>
          </w:p>
          <w:p w:rsidR="009A12B4" w:rsidRPr="009F1593" w:rsidRDefault="009A12B4" w:rsidP="009A12B4">
            <w:pPr>
              <w:spacing w:before="120" w:after="120"/>
              <w:ind w:left="18"/>
              <w:rPr>
                <w:bCs/>
              </w:rPr>
            </w:pPr>
            <w:r w:rsidRPr="009F1593">
              <w:rPr>
                <w:b/>
                <w:bCs/>
                <w:color w:val="2F5496" w:themeColor="accent5" w:themeShade="BF"/>
              </w:rPr>
              <w:t>Heaven's Reward Fallacy</w:t>
            </w:r>
            <w:r w:rsidRPr="009F1593">
              <w:rPr>
                <w:bCs/>
                <w:color w:val="2F5496" w:themeColor="accent5" w:themeShade="BF"/>
              </w:rPr>
              <w:t xml:space="preserve"> </w:t>
            </w:r>
            <w:r w:rsidRPr="009F1593">
              <w:rPr>
                <w:bCs/>
              </w:rPr>
              <w:t>- we expect that our sacrifice and self-denial will pay off as though someone, somewhere is keeping score. When the reward doesn't come, we get bitter.</w:t>
            </w:r>
          </w:p>
          <w:p w:rsidR="00625325" w:rsidRDefault="004706A9" w:rsidP="009A12B4">
            <w:pPr>
              <w:ind w:left="18"/>
              <w:rPr>
                <w:bCs/>
              </w:rPr>
            </w:pPr>
            <w:r w:rsidRPr="009F1593">
              <w:rPr>
                <w:b/>
                <w:bCs/>
                <w:color w:val="2F5496" w:themeColor="accent5" w:themeShade="BF"/>
              </w:rPr>
              <w:t>Blaming</w:t>
            </w:r>
            <w:r w:rsidRPr="009F1593">
              <w:rPr>
                <w:bCs/>
              </w:rPr>
              <w:t xml:space="preserve"> - the practice of identifying a person or people responsible for creating a problem, rather than identifying ways of dealing with the problem. Can include self-blaming as well. </w:t>
            </w:r>
          </w:p>
          <w:p w:rsidR="009A12B4" w:rsidRPr="009F1593" w:rsidRDefault="009A12B4" w:rsidP="00625325">
            <w:pPr>
              <w:spacing w:before="120"/>
              <w:ind w:left="18"/>
              <w:rPr>
                <w:bCs/>
              </w:rPr>
            </w:pPr>
            <w:r w:rsidRPr="009F1593">
              <w:rPr>
                <w:b/>
                <w:bCs/>
                <w:color w:val="2F5496" w:themeColor="accent5" w:themeShade="BF"/>
              </w:rPr>
              <w:t>Jumping to Conclusions</w:t>
            </w:r>
            <w:r w:rsidRPr="009F1593">
              <w:rPr>
                <w:bCs/>
                <w:color w:val="2F5496" w:themeColor="accent5" w:themeShade="BF"/>
              </w:rPr>
              <w:t xml:space="preserve"> </w:t>
            </w:r>
            <w:r w:rsidRPr="009F1593">
              <w:rPr>
                <w:bCs/>
              </w:rPr>
              <w:t>- without anyone saying so, we know what another person is thinking and why they're acting a certain way - especially when it comes to the way people are feeling about us.</w:t>
            </w:r>
          </w:p>
          <w:p w:rsidR="004706A9" w:rsidRPr="009F1593" w:rsidRDefault="004706A9" w:rsidP="004706A9">
            <w:pPr>
              <w:spacing w:before="120"/>
              <w:ind w:left="18"/>
              <w:rPr>
                <w:bCs/>
              </w:rPr>
            </w:pPr>
            <w:r w:rsidRPr="009F1593">
              <w:rPr>
                <w:b/>
                <w:bCs/>
                <w:color w:val="2F5496" w:themeColor="accent5" w:themeShade="BF"/>
              </w:rPr>
              <w:t>Always Being Right</w:t>
            </w:r>
            <w:r w:rsidRPr="009F1593">
              <w:rPr>
                <w:bCs/>
                <w:color w:val="2F5496" w:themeColor="accent5" w:themeShade="BF"/>
              </w:rPr>
              <w:t xml:space="preserve"> </w:t>
            </w:r>
            <w:r w:rsidR="00625325">
              <w:rPr>
                <w:bCs/>
              </w:rPr>
              <w:t>–</w:t>
            </w:r>
            <w:r w:rsidRPr="009F1593">
              <w:rPr>
                <w:bCs/>
              </w:rPr>
              <w:t xml:space="preserve"> </w:t>
            </w:r>
            <w:r w:rsidR="00625325">
              <w:rPr>
                <w:bCs/>
              </w:rPr>
              <w:t>feeling as if we are</w:t>
            </w:r>
            <w:r w:rsidRPr="009F1593">
              <w:rPr>
                <w:bCs/>
              </w:rPr>
              <w:t xml:space="preserve"> always on trial to prove that our own opinions and behaviors are correct. We cannot fathom being wrong and will go to any length to be right - and demonstrate it.</w:t>
            </w:r>
          </w:p>
          <w:p w:rsidR="009A12B4" w:rsidRPr="009F1593" w:rsidRDefault="009A12B4" w:rsidP="009A12B4">
            <w:pPr>
              <w:spacing w:before="120" w:after="120"/>
              <w:ind w:left="18"/>
              <w:rPr>
                <w:bCs/>
              </w:rPr>
            </w:pPr>
            <w:r w:rsidRPr="009F1593">
              <w:rPr>
                <w:b/>
                <w:bCs/>
                <w:color w:val="2F5496" w:themeColor="accent5" w:themeShade="BF"/>
              </w:rPr>
              <w:t>Magical Thinking</w:t>
            </w:r>
            <w:r w:rsidRPr="009F1593">
              <w:rPr>
                <w:bCs/>
              </w:rPr>
              <w:t xml:space="preserve"> - expectation of certain outcomes based upon performance of unrelated events.</w:t>
            </w:r>
          </w:p>
          <w:p w:rsidR="009A12B4" w:rsidRPr="009F1593" w:rsidRDefault="009A12B4" w:rsidP="009A12B4">
            <w:pPr>
              <w:spacing w:before="120" w:after="120"/>
              <w:ind w:left="18"/>
              <w:rPr>
                <w:bCs/>
              </w:rPr>
            </w:pPr>
            <w:r w:rsidRPr="009F1593">
              <w:rPr>
                <w:b/>
                <w:bCs/>
                <w:color w:val="2F5496" w:themeColor="accent5" w:themeShade="BF"/>
              </w:rPr>
              <w:t>Projection</w:t>
            </w:r>
            <w:r w:rsidRPr="009F1593">
              <w:rPr>
                <w:bCs/>
              </w:rPr>
              <w:t xml:space="preserve"> - Projection is the act of attributing one's own feelings or traits onto another person and imagining or believing that the other person has those same feelings or traits.</w:t>
            </w:r>
          </w:p>
          <w:p w:rsidR="00C90948" w:rsidRPr="009F1593" w:rsidRDefault="00C90948" w:rsidP="00C90948">
            <w:pPr>
              <w:spacing w:before="120" w:after="120"/>
              <w:ind w:left="18"/>
              <w:rPr>
                <w:bCs/>
              </w:rPr>
            </w:pPr>
            <w:r w:rsidRPr="009F1593">
              <w:rPr>
                <w:b/>
                <w:bCs/>
                <w:color w:val="2F5496" w:themeColor="accent5" w:themeShade="BF"/>
              </w:rPr>
              <w:t>Chaos Manufacture</w:t>
            </w:r>
            <w:r w:rsidRPr="009F1593">
              <w:rPr>
                <w:bCs/>
                <w:color w:val="2F5496" w:themeColor="accent5" w:themeShade="BF"/>
              </w:rPr>
              <w:t xml:space="preserve"> </w:t>
            </w:r>
            <w:r w:rsidRPr="009F1593">
              <w:rPr>
                <w:bCs/>
              </w:rPr>
              <w:t>- the practice of unnecessarily creating or maintaining an environment of risk, destruction, confusion or mess.</w:t>
            </w:r>
          </w:p>
          <w:p w:rsidR="009A12B4" w:rsidRPr="009F1593" w:rsidRDefault="009A12B4" w:rsidP="00625325">
            <w:pPr>
              <w:spacing w:after="120"/>
              <w:ind w:left="18"/>
              <w:rPr>
                <w:bCs/>
              </w:rPr>
            </w:pPr>
            <w:r w:rsidRPr="009F1593">
              <w:rPr>
                <w:b/>
                <w:bCs/>
                <w:color w:val="2F5496" w:themeColor="accent5" w:themeShade="BF"/>
              </w:rPr>
              <w:t>Tunnel Vision</w:t>
            </w:r>
            <w:r w:rsidRPr="009F1593">
              <w:rPr>
                <w:bCs/>
                <w:color w:val="2F5496" w:themeColor="accent5" w:themeShade="BF"/>
              </w:rPr>
              <w:t xml:space="preserve"> </w:t>
            </w:r>
            <w:r w:rsidRPr="009F1593">
              <w:rPr>
                <w:bCs/>
              </w:rPr>
              <w:t>-   the habit or tendency to only see or focus on a single priority while neglecting or ignoring other important priorities.</w:t>
            </w:r>
          </w:p>
        </w:tc>
      </w:tr>
    </w:tbl>
    <w:p w:rsidR="007D1A15" w:rsidRPr="00EB04AB" w:rsidRDefault="007D1A15" w:rsidP="007D1A15">
      <w:pPr>
        <w:rPr>
          <w:sz w:val="21"/>
          <w:szCs w:val="2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773"/>
      </w:tblGrid>
      <w:tr w:rsidR="00EB04AB" w:rsidTr="009F1593">
        <w:trPr>
          <w:trHeight w:val="45"/>
        </w:trPr>
        <w:tc>
          <w:tcPr>
            <w:tcW w:w="10773" w:type="dxa"/>
            <w:shd w:val="clear" w:color="auto" w:fill="F2F2F2" w:themeFill="background1" w:themeFillShade="F2"/>
          </w:tcPr>
          <w:p w:rsidR="00EB04AB" w:rsidRPr="009F1593" w:rsidRDefault="00BF257F" w:rsidP="00EB04AB">
            <w:pPr>
              <w:spacing w:before="120" w:after="120"/>
              <w:rPr>
                <w:b/>
                <w:bCs/>
              </w:rPr>
            </w:pPr>
            <w:r w:rsidRPr="009F1593">
              <w:rPr>
                <w:b/>
                <w:bCs/>
              </w:rPr>
              <w:t>Taking the First Steps to Start Changing Your Brain and Changing Your Mood</w:t>
            </w:r>
          </w:p>
          <w:p w:rsidR="00EB04AB" w:rsidRPr="009F1593" w:rsidRDefault="00EB04AB" w:rsidP="00EB04AB">
            <w:pPr>
              <w:spacing w:before="120" w:after="120"/>
              <w:rPr>
                <w:bCs/>
              </w:rPr>
            </w:pPr>
            <w:r w:rsidRPr="009F1593">
              <w:rPr>
                <w:bCs/>
              </w:rPr>
              <w:t>Read through the list of Thinking Traps above and identify your TOP FIVE (the types of thinking traps or cognitive distortions you may fall into the most often). Try to think of a specific situation or situations in which you have noticed yourself using this type of thinking trap.</w:t>
            </w:r>
            <w:r w:rsidR="00C90948" w:rsidRPr="009F1593">
              <w:rPr>
                <w:bCs/>
              </w:rPr>
              <w:t xml:space="preserve"> Enter your TOP FIVE into the table below:</w:t>
            </w:r>
          </w:p>
          <w:tbl>
            <w:tblPr>
              <w:tblStyle w:val="TableGrid"/>
              <w:tblW w:w="5000" w:type="pct"/>
              <w:tblLook w:val="04A0" w:firstRow="1" w:lastRow="0" w:firstColumn="1" w:lastColumn="0" w:noHBand="0" w:noVBand="1"/>
            </w:tblPr>
            <w:tblGrid>
              <w:gridCol w:w="3515"/>
              <w:gridCol w:w="3516"/>
              <w:gridCol w:w="3516"/>
            </w:tblGrid>
            <w:tr w:rsidR="00C90948" w:rsidRPr="009F1593" w:rsidTr="00EA5BC0">
              <w:trPr>
                <w:trHeight w:val="432"/>
              </w:trPr>
              <w:tc>
                <w:tcPr>
                  <w:tcW w:w="1666" w:type="pct"/>
                  <w:shd w:val="clear" w:color="auto" w:fill="8EAADB" w:themeFill="accent5" w:themeFillTint="99"/>
                </w:tcPr>
                <w:p w:rsidR="00C90948" w:rsidRPr="009F1593" w:rsidRDefault="00C90948" w:rsidP="00C90948">
                  <w:pPr>
                    <w:spacing w:before="120" w:after="120"/>
                    <w:jc w:val="center"/>
                    <w:rPr>
                      <w:bCs/>
                    </w:rPr>
                  </w:pPr>
                  <w:r w:rsidRPr="009F1593">
                    <w:rPr>
                      <w:bCs/>
                    </w:rPr>
                    <w:t>TYPE</w:t>
                  </w:r>
                </w:p>
              </w:tc>
              <w:tc>
                <w:tcPr>
                  <w:tcW w:w="1667" w:type="pct"/>
                  <w:shd w:val="clear" w:color="auto" w:fill="8EAADB" w:themeFill="accent5" w:themeFillTint="99"/>
                </w:tcPr>
                <w:p w:rsidR="00C90948" w:rsidRPr="009F1593" w:rsidRDefault="00C90948" w:rsidP="00C90948">
                  <w:pPr>
                    <w:spacing w:before="120" w:after="120"/>
                    <w:jc w:val="center"/>
                    <w:rPr>
                      <w:bCs/>
                    </w:rPr>
                  </w:pPr>
                  <w:r w:rsidRPr="009F1593">
                    <w:rPr>
                      <w:bCs/>
                    </w:rPr>
                    <w:t>SPECIFIC SITUATION</w:t>
                  </w:r>
                </w:p>
              </w:tc>
              <w:tc>
                <w:tcPr>
                  <w:tcW w:w="1667" w:type="pct"/>
                  <w:shd w:val="clear" w:color="auto" w:fill="8EAADB" w:themeFill="accent5" w:themeFillTint="99"/>
                </w:tcPr>
                <w:p w:rsidR="00C90948" w:rsidRPr="009F1593" w:rsidRDefault="00C90948" w:rsidP="00C90948">
                  <w:pPr>
                    <w:spacing w:before="120" w:after="120"/>
                    <w:jc w:val="center"/>
                    <w:rPr>
                      <w:bCs/>
                    </w:rPr>
                  </w:pPr>
                  <w:r w:rsidRPr="009F1593">
                    <w:rPr>
                      <w:bCs/>
                    </w:rPr>
                    <w:t xml:space="preserve">EMOTION I FELT IN THE SITUATION </w:t>
                  </w:r>
                </w:p>
              </w:tc>
            </w:tr>
            <w:tr w:rsidR="00C90948" w:rsidRPr="009F1593" w:rsidTr="00EA5BC0">
              <w:trPr>
                <w:trHeight w:val="432"/>
              </w:trPr>
              <w:tc>
                <w:tcPr>
                  <w:tcW w:w="1666" w:type="pct"/>
                </w:tcPr>
                <w:p w:rsidR="00C90948" w:rsidRPr="009F1593" w:rsidRDefault="00C90948" w:rsidP="00EB04AB">
                  <w:pPr>
                    <w:spacing w:before="120" w:after="120"/>
                    <w:rPr>
                      <w:bCs/>
                    </w:rPr>
                  </w:pPr>
                  <w:r w:rsidRPr="009F1593">
                    <w:rPr>
                      <w:bCs/>
                    </w:rPr>
                    <w:t>1.</w:t>
                  </w:r>
                </w:p>
              </w:tc>
              <w:tc>
                <w:tcPr>
                  <w:tcW w:w="1667" w:type="pct"/>
                </w:tcPr>
                <w:p w:rsidR="00C90948" w:rsidRPr="009F1593" w:rsidRDefault="00C90948" w:rsidP="00EB04AB">
                  <w:pPr>
                    <w:spacing w:before="120" w:after="120"/>
                    <w:rPr>
                      <w:bCs/>
                    </w:rPr>
                  </w:pPr>
                </w:p>
              </w:tc>
              <w:tc>
                <w:tcPr>
                  <w:tcW w:w="1667" w:type="pct"/>
                </w:tcPr>
                <w:p w:rsidR="00C90948" w:rsidRPr="009F1593" w:rsidRDefault="00C90948" w:rsidP="00EB04AB">
                  <w:pPr>
                    <w:spacing w:before="120" w:after="120"/>
                    <w:rPr>
                      <w:bCs/>
                    </w:rPr>
                  </w:pPr>
                </w:p>
              </w:tc>
            </w:tr>
            <w:tr w:rsidR="00C90948" w:rsidRPr="009F1593" w:rsidTr="00EA5BC0">
              <w:trPr>
                <w:trHeight w:val="432"/>
              </w:trPr>
              <w:tc>
                <w:tcPr>
                  <w:tcW w:w="1666" w:type="pct"/>
                </w:tcPr>
                <w:p w:rsidR="00C90948" w:rsidRPr="009F1593" w:rsidRDefault="00C90948" w:rsidP="00EB04AB">
                  <w:pPr>
                    <w:spacing w:before="120" w:after="120"/>
                    <w:rPr>
                      <w:bCs/>
                    </w:rPr>
                  </w:pPr>
                  <w:r w:rsidRPr="009F1593">
                    <w:rPr>
                      <w:bCs/>
                    </w:rPr>
                    <w:t>2.</w:t>
                  </w:r>
                </w:p>
              </w:tc>
              <w:tc>
                <w:tcPr>
                  <w:tcW w:w="1667" w:type="pct"/>
                </w:tcPr>
                <w:p w:rsidR="00C90948" w:rsidRPr="009F1593" w:rsidRDefault="00C90948" w:rsidP="00EB04AB">
                  <w:pPr>
                    <w:spacing w:before="120" w:after="120"/>
                    <w:rPr>
                      <w:bCs/>
                    </w:rPr>
                  </w:pPr>
                </w:p>
              </w:tc>
              <w:tc>
                <w:tcPr>
                  <w:tcW w:w="1667" w:type="pct"/>
                </w:tcPr>
                <w:p w:rsidR="00C90948" w:rsidRPr="009F1593" w:rsidRDefault="00C90948" w:rsidP="00EB04AB">
                  <w:pPr>
                    <w:spacing w:before="120" w:after="120"/>
                    <w:rPr>
                      <w:bCs/>
                    </w:rPr>
                  </w:pPr>
                </w:p>
              </w:tc>
            </w:tr>
            <w:tr w:rsidR="00C90948" w:rsidRPr="009F1593" w:rsidTr="00EA5BC0">
              <w:trPr>
                <w:trHeight w:val="432"/>
              </w:trPr>
              <w:tc>
                <w:tcPr>
                  <w:tcW w:w="1666" w:type="pct"/>
                </w:tcPr>
                <w:p w:rsidR="00C90948" w:rsidRPr="009F1593" w:rsidRDefault="00C90948" w:rsidP="00EB04AB">
                  <w:pPr>
                    <w:spacing w:before="120" w:after="120"/>
                    <w:rPr>
                      <w:bCs/>
                    </w:rPr>
                  </w:pPr>
                  <w:r w:rsidRPr="009F1593">
                    <w:rPr>
                      <w:bCs/>
                    </w:rPr>
                    <w:t>3.</w:t>
                  </w:r>
                </w:p>
              </w:tc>
              <w:tc>
                <w:tcPr>
                  <w:tcW w:w="1667" w:type="pct"/>
                </w:tcPr>
                <w:p w:rsidR="00C90948" w:rsidRPr="009F1593" w:rsidRDefault="00C90948" w:rsidP="00EB04AB">
                  <w:pPr>
                    <w:spacing w:before="120" w:after="120"/>
                    <w:rPr>
                      <w:bCs/>
                    </w:rPr>
                  </w:pPr>
                </w:p>
              </w:tc>
              <w:tc>
                <w:tcPr>
                  <w:tcW w:w="1667" w:type="pct"/>
                </w:tcPr>
                <w:p w:rsidR="00C90948" w:rsidRPr="009F1593" w:rsidRDefault="00C90948" w:rsidP="00EB04AB">
                  <w:pPr>
                    <w:spacing w:before="120" w:after="120"/>
                    <w:rPr>
                      <w:bCs/>
                    </w:rPr>
                  </w:pPr>
                </w:p>
              </w:tc>
            </w:tr>
            <w:tr w:rsidR="00C90948" w:rsidRPr="009F1593" w:rsidTr="00EA5BC0">
              <w:trPr>
                <w:trHeight w:val="432"/>
              </w:trPr>
              <w:tc>
                <w:tcPr>
                  <w:tcW w:w="1666" w:type="pct"/>
                </w:tcPr>
                <w:p w:rsidR="00C90948" w:rsidRPr="009F1593" w:rsidRDefault="00C90948" w:rsidP="00EB04AB">
                  <w:pPr>
                    <w:spacing w:before="120" w:after="120"/>
                    <w:rPr>
                      <w:bCs/>
                    </w:rPr>
                  </w:pPr>
                  <w:r w:rsidRPr="009F1593">
                    <w:rPr>
                      <w:bCs/>
                    </w:rPr>
                    <w:t>4.</w:t>
                  </w:r>
                </w:p>
              </w:tc>
              <w:tc>
                <w:tcPr>
                  <w:tcW w:w="1667" w:type="pct"/>
                </w:tcPr>
                <w:p w:rsidR="00C90948" w:rsidRPr="009F1593" w:rsidRDefault="00C90948" w:rsidP="00EB04AB">
                  <w:pPr>
                    <w:spacing w:before="120" w:after="120"/>
                    <w:rPr>
                      <w:bCs/>
                    </w:rPr>
                  </w:pPr>
                </w:p>
              </w:tc>
              <w:tc>
                <w:tcPr>
                  <w:tcW w:w="1667" w:type="pct"/>
                </w:tcPr>
                <w:p w:rsidR="00C90948" w:rsidRPr="009F1593" w:rsidRDefault="00C90948" w:rsidP="00EB04AB">
                  <w:pPr>
                    <w:spacing w:before="120" w:after="120"/>
                    <w:rPr>
                      <w:bCs/>
                    </w:rPr>
                  </w:pPr>
                </w:p>
              </w:tc>
            </w:tr>
            <w:tr w:rsidR="00C90948" w:rsidRPr="009F1593" w:rsidTr="00EA5BC0">
              <w:trPr>
                <w:trHeight w:val="432"/>
              </w:trPr>
              <w:tc>
                <w:tcPr>
                  <w:tcW w:w="1666" w:type="pct"/>
                </w:tcPr>
                <w:p w:rsidR="00C90948" w:rsidRPr="009F1593" w:rsidRDefault="00C90948" w:rsidP="00EB04AB">
                  <w:pPr>
                    <w:spacing w:before="120" w:after="120"/>
                    <w:rPr>
                      <w:bCs/>
                    </w:rPr>
                  </w:pPr>
                  <w:r w:rsidRPr="009F1593">
                    <w:rPr>
                      <w:bCs/>
                    </w:rPr>
                    <w:t>5.</w:t>
                  </w:r>
                </w:p>
              </w:tc>
              <w:tc>
                <w:tcPr>
                  <w:tcW w:w="1667" w:type="pct"/>
                </w:tcPr>
                <w:p w:rsidR="00C90948" w:rsidRPr="009F1593" w:rsidRDefault="00C90948" w:rsidP="00EB04AB">
                  <w:pPr>
                    <w:spacing w:before="120" w:after="120"/>
                    <w:rPr>
                      <w:bCs/>
                    </w:rPr>
                  </w:pPr>
                </w:p>
              </w:tc>
              <w:tc>
                <w:tcPr>
                  <w:tcW w:w="1667" w:type="pct"/>
                </w:tcPr>
                <w:p w:rsidR="00C90948" w:rsidRPr="009F1593" w:rsidRDefault="00C90948" w:rsidP="00EB04AB">
                  <w:pPr>
                    <w:spacing w:before="120" w:after="120"/>
                    <w:rPr>
                      <w:bCs/>
                    </w:rPr>
                  </w:pPr>
                </w:p>
              </w:tc>
            </w:tr>
          </w:tbl>
          <w:p w:rsidR="00EB04AB" w:rsidRPr="00EB04AB" w:rsidRDefault="00EA5BC0" w:rsidP="00EB04AB">
            <w:pPr>
              <w:pStyle w:val="ListParagraph"/>
              <w:spacing w:before="120" w:after="120"/>
              <w:ind w:left="1080"/>
              <w:rPr>
                <w:bCs/>
                <w:sz w:val="21"/>
                <w:szCs w:val="21"/>
              </w:rPr>
            </w:pPr>
            <w:r>
              <w:rPr>
                <w:bCs/>
                <w:sz w:val="21"/>
                <w:szCs w:val="21"/>
              </w:rPr>
              <w:t xml:space="preserve">Now that you have identified your TOP FIVE. Pick one to track for the next 5 days. </w:t>
            </w:r>
          </w:p>
        </w:tc>
      </w:tr>
    </w:tbl>
    <w:p w:rsidR="007D1A15" w:rsidRPr="00EB04AB" w:rsidRDefault="007D1A15" w:rsidP="007D1A15">
      <w:pPr>
        <w:rPr>
          <w:bCs/>
          <w:sz w:val="21"/>
          <w:szCs w:val="21"/>
        </w:rPr>
      </w:pPr>
    </w:p>
    <w:sectPr w:rsidR="007D1A15" w:rsidRPr="00EB04AB" w:rsidSect="00BF257F">
      <w:headerReference w:type="first" r:id="rId7"/>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45" w:rsidRDefault="00D62445" w:rsidP="007D1A15">
      <w:r>
        <w:separator/>
      </w:r>
    </w:p>
  </w:endnote>
  <w:endnote w:type="continuationSeparator" w:id="0">
    <w:p w:rsidR="00D62445" w:rsidRDefault="00D62445" w:rsidP="007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elawadee UI Semilight">
    <w:panose1 w:val="020B0402040204020203"/>
    <w:charset w:val="00"/>
    <w:family w:val="swiss"/>
    <w:pitch w:val="variable"/>
    <w:sig w:usb0="A3000003" w:usb1="00000043" w:usb2="00010000" w:usb3="00000000" w:csb0="000101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45" w:rsidRDefault="00D62445" w:rsidP="007D1A15">
      <w:r>
        <w:separator/>
      </w:r>
    </w:p>
  </w:footnote>
  <w:footnote w:type="continuationSeparator" w:id="0">
    <w:p w:rsidR="00D62445" w:rsidRDefault="00D62445" w:rsidP="007D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Ind w:w="-90" w:type="dxa"/>
      <w:shd w:val="clear" w:color="auto" w:fill="D9E2F3" w:themeFill="accent5" w:themeFillTint="33"/>
      <w:tblLook w:val="0000" w:firstRow="0" w:lastRow="0" w:firstColumn="0" w:lastColumn="0" w:noHBand="0" w:noVBand="0"/>
    </w:tblPr>
    <w:tblGrid>
      <w:gridCol w:w="10829"/>
    </w:tblGrid>
    <w:tr w:rsidR="007D1A15" w:rsidRPr="00581ADF" w:rsidTr="00CC12CA">
      <w:trPr>
        <w:trHeight w:val="1834"/>
      </w:trPr>
      <w:tc>
        <w:tcPr>
          <w:tcW w:w="10829" w:type="dxa"/>
          <w:shd w:val="clear" w:color="auto" w:fill="D9E2F3" w:themeFill="accent5" w:themeFillTint="33"/>
        </w:tcPr>
        <w:p w:rsidR="007D1A15" w:rsidRPr="008B6B98" w:rsidRDefault="00CC12CA" w:rsidP="00BA46B5">
          <w:pPr>
            <w:ind w:left="972"/>
            <w:rPr>
              <w:color w:val="595959"/>
            </w:rPr>
          </w:pPr>
          <w:r>
            <w:rPr>
              <w:noProof/>
            </w:rPr>
            <mc:AlternateContent>
              <mc:Choice Requires="wps">
                <w:drawing>
                  <wp:anchor distT="0" distB="0" distL="114300" distR="114300" simplePos="0" relativeHeight="251659264" behindDoc="0" locked="0" layoutInCell="1" allowOverlap="1" wp14:anchorId="36DA9E27" wp14:editId="7BF20C51">
                    <wp:simplePos x="0" y="0"/>
                    <wp:positionH relativeFrom="column">
                      <wp:posOffset>1652270</wp:posOffset>
                    </wp:positionH>
                    <wp:positionV relativeFrom="paragraph">
                      <wp:posOffset>585470</wp:posOffset>
                    </wp:positionV>
                    <wp:extent cx="5073650" cy="6350"/>
                    <wp:effectExtent l="38100" t="38100" r="69850" b="8890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6350"/>
                            </a:xfrm>
                            <a:prstGeom prst="line">
                              <a:avLst/>
                            </a:prstGeom>
                            <a:noFill/>
                            <a:ln w="25400">
                              <a:solidFill>
                                <a:srgbClr val="595959"/>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9DFF7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46.1pt" to="52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" strokecolor="#595959" strokeweight="2pt">
                    <v:shadow on="t"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58515111" wp14:editId="429FE9DE">
                    <wp:simplePos x="0" y="0"/>
                    <wp:positionH relativeFrom="column">
                      <wp:posOffset>1461135</wp:posOffset>
                    </wp:positionH>
                    <wp:positionV relativeFrom="paragraph">
                      <wp:posOffset>217170</wp:posOffset>
                    </wp:positionV>
                    <wp:extent cx="5327650" cy="355600"/>
                    <wp:effectExtent l="0" t="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7D1A15" w:rsidRPr="00E007D8" w:rsidRDefault="007D1A15" w:rsidP="00AA6EA9">
                                <w:pPr>
                                  <w:rPr>
                                    <w:rFonts w:ascii="Leelawadee UI Semilight" w:hAnsi="Leelawadee UI Semilight" w:cs="Leelawadee UI Semilight"/>
                                    <w:smallCaps/>
                                    <w:color w:val="595959"/>
                                    <w:sz w:val="24"/>
                                    <w:szCs w:val="24"/>
                                  </w:rPr>
                                </w:pPr>
                                <w:r w:rsidRPr="00E36A96">
                                  <w:rPr>
                                    <w:rFonts w:ascii="Segoe UI Semibold" w:hAnsi="Segoe UI Semibold" w:cs="Segoe UI Semibold"/>
                                    <w:smallCaps/>
                                    <w:color w:val="595959"/>
                                    <w:sz w:val="32"/>
                                    <w:szCs w:val="32"/>
                                  </w:rPr>
                                  <w:t xml:space="preserve">  </w:t>
                                </w:r>
                                <w:r w:rsidRPr="00E007D8">
                                  <w:rPr>
                                    <w:rFonts w:ascii="Leelawadee UI Semilight" w:hAnsi="Leelawadee UI Semilight" w:cs="Leelawadee UI Semilight"/>
                                    <w:smallCaps/>
                                    <w:color w:val="595959"/>
                                    <w:sz w:val="32"/>
                                    <w:szCs w:val="32"/>
                                  </w:rPr>
                                  <w:t>Dr. Allison Solomon, Psy.D, PLLC</w:t>
                                </w:r>
                                <w:r w:rsidR="00E007D8">
                                  <w:rPr>
                                    <w:rFonts w:ascii="Leelawadee UI Semilight" w:hAnsi="Leelawadee UI Semilight" w:cs="Leelawadee UI Semilight"/>
                                    <w:smallCaps/>
                                    <w:color w:val="595959"/>
                                    <w:sz w:val="32"/>
                                    <w:szCs w:val="32"/>
                                  </w:rPr>
                                  <w:t xml:space="preserve">   </w:t>
                                </w:r>
                                <w:r w:rsidR="00E007D8">
                                  <w:rPr>
                                    <w:rFonts w:ascii="Leelawadee UI Semilight" w:hAnsi="Leelawadee UI Semilight" w:cs="Leelawadee UI Semilight"/>
                                    <w:smallCaps/>
                                    <w:color w:val="595959"/>
                                    <w:sz w:val="24"/>
                                    <w:szCs w:val="24"/>
                                  </w:rPr>
                                  <w:t>Licensed Clinical Psychologist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15111" id="_x0000_t202" coordsize="21600,21600" o:spt="202" path="m,l,21600r21600,l21600,xe">
                    <v:stroke joinstyle="miter"/>
                    <v:path gradientshapeok="t" o:connecttype="rect"/>
                  </v:shapetype>
                  <v:shape id="Text Box 6" o:spid="_x0000_s1026" type="#_x0000_t202" style="position:absolute;left:0;text-align:left;margin-left:115.05pt;margin-top:17.1pt;width:419.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" filled="f" stroked="f">
                    <v:path arrowok="t"/>
                    <v:textbox>
                      <w:txbxContent>
                        <w:p w:rsidR="007D1A15" w:rsidRPr="00E007D8" w:rsidRDefault="007D1A15" w:rsidP="00AA6EA9">
                          <w:pPr>
                            <w:rPr>
                              <w:rFonts w:ascii="Leelawadee UI Semilight" w:hAnsi="Leelawadee UI Semilight" w:cs="Leelawadee UI Semilight"/>
                              <w:smallCaps/>
                              <w:color w:val="595959"/>
                              <w:sz w:val="24"/>
                              <w:szCs w:val="24"/>
                            </w:rPr>
                          </w:pPr>
                          <w:r w:rsidRPr="00E36A96">
                            <w:rPr>
                              <w:rFonts w:ascii="Segoe UI Semibold" w:hAnsi="Segoe UI Semibold" w:cs="Segoe UI Semibold"/>
                              <w:smallCaps/>
                              <w:color w:val="595959"/>
                              <w:sz w:val="32"/>
                              <w:szCs w:val="32"/>
                            </w:rPr>
                            <w:t xml:space="preserve">  </w:t>
                          </w:r>
                          <w:r w:rsidRPr="00E007D8">
                            <w:rPr>
                              <w:rFonts w:ascii="Leelawadee UI Semilight" w:hAnsi="Leelawadee UI Semilight" w:cs="Leelawadee UI Semilight"/>
                              <w:smallCaps/>
                              <w:color w:val="595959"/>
                              <w:sz w:val="32"/>
                              <w:szCs w:val="32"/>
                            </w:rPr>
                            <w:t>Dr. Allison Solomon, Psy.D, PLLC</w:t>
                          </w:r>
                          <w:r w:rsidR="00E007D8">
                            <w:rPr>
                              <w:rFonts w:ascii="Leelawadee UI Semilight" w:hAnsi="Leelawadee UI Semilight" w:cs="Leelawadee UI Semilight"/>
                              <w:smallCaps/>
                              <w:color w:val="595959"/>
                              <w:sz w:val="32"/>
                              <w:szCs w:val="32"/>
                            </w:rPr>
                            <w:t xml:space="preserve">   </w:t>
                          </w:r>
                          <w:r w:rsidR="00E007D8">
                            <w:rPr>
                              <w:rFonts w:ascii="Leelawadee UI Semilight" w:hAnsi="Leelawadee UI Semilight" w:cs="Leelawadee UI Semilight"/>
                              <w:smallCaps/>
                              <w:color w:val="595959"/>
                              <w:sz w:val="24"/>
                              <w:szCs w:val="24"/>
                            </w:rPr>
                            <w:t>Licensed Clinical Psychologist</w:t>
                          </w:r>
                        </w:p>
                      </w:txbxContent>
                    </v:textbox>
                    <w10:wrap type="square"/>
                  </v:shape>
                </w:pict>
              </mc:Fallback>
            </mc:AlternateContent>
          </w:r>
          <w:r>
            <w:rPr>
              <w:noProof/>
            </w:rPr>
            <w:drawing>
              <wp:anchor distT="0" distB="0" distL="114300" distR="114300" simplePos="0" relativeHeight="251662336" behindDoc="0" locked="0" layoutInCell="1" allowOverlap="1" wp14:anchorId="0BDBCAAF" wp14:editId="09FB57AC">
                <wp:simplePos x="0" y="0"/>
                <wp:positionH relativeFrom="margin">
                  <wp:posOffset>39370</wp:posOffset>
                </wp:positionH>
                <wp:positionV relativeFrom="margin">
                  <wp:posOffset>140970</wp:posOffset>
                </wp:positionV>
                <wp:extent cx="1739900" cy="1044575"/>
                <wp:effectExtent l="0" t="0" r="0" b="3175"/>
                <wp:wrapSquare wrapText="bothSides"/>
                <wp:docPr id="8" name="Picture 8"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00dp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A96">
            <w:rPr>
              <w:noProof/>
            </w:rPr>
            <mc:AlternateContent>
              <mc:Choice Requires="wps">
                <w:drawing>
                  <wp:anchor distT="0" distB="0" distL="114300" distR="114300" simplePos="0" relativeHeight="251661312" behindDoc="0" locked="0" layoutInCell="1" allowOverlap="1" wp14:anchorId="6513BABD" wp14:editId="40EFC6D1">
                    <wp:simplePos x="0" y="0"/>
                    <wp:positionH relativeFrom="column">
                      <wp:posOffset>4230370</wp:posOffset>
                    </wp:positionH>
                    <wp:positionV relativeFrom="paragraph">
                      <wp:posOffset>636270</wp:posOffset>
                    </wp:positionV>
                    <wp:extent cx="2736850" cy="666115"/>
                    <wp:effectExtent l="0" t="0" r="0" b="6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6661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7D1A15" w:rsidRPr="00E36A96" w:rsidRDefault="007D1A15" w:rsidP="00AA6EA9">
                                <w:pPr>
                                  <w:jc w:val="right"/>
                                  <w:rPr>
                                    <w:rFonts w:ascii="Segoe UI" w:hAnsi="Segoe UI" w:cs="Segoe UI"/>
                                    <w:smallCaps/>
                                    <w:color w:val="595959"/>
                                    <w:sz w:val="16"/>
                                    <w:szCs w:val="16"/>
                                  </w:rPr>
                                </w:pPr>
                                <w:r w:rsidRPr="00E36A96">
                                  <w:rPr>
                                    <w:rFonts w:ascii="Segoe UI" w:hAnsi="Segoe UI" w:cs="Segoe UI"/>
                                    <w:smallCaps/>
                                    <w:color w:val="595959"/>
                                    <w:sz w:val="16"/>
                                    <w:szCs w:val="16"/>
                                  </w:rPr>
                                  <w:t>1490 South Price Road, Suite 316</w:t>
                                </w:r>
                              </w:p>
                              <w:p w:rsidR="007D1A15" w:rsidRPr="00E36A96" w:rsidRDefault="007D1A15" w:rsidP="00AA6EA9">
                                <w:pPr>
                                  <w:jc w:val="right"/>
                                  <w:rPr>
                                    <w:rFonts w:ascii="Segoe UI" w:hAnsi="Segoe UI" w:cs="Segoe UI"/>
                                    <w:smallCaps/>
                                    <w:color w:val="595959"/>
                                    <w:sz w:val="16"/>
                                    <w:szCs w:val="16"/>
                                  </w:rPr>
                                </w:pPr>
                                <w:r w:rsidRPr="00E36A96">
                                  <w:rPr>
                                    <w:rFonts w:ascii="Segoe UI" w:hAnsi="Segoe UI" w:cs="Segoe UI"/>
                                    <w:smallCaps/>
                                    <w:color w:val="595959"/>
                                    <w:sz w:val="16"/>
                                    <w:szCs w:val="16"/>
                                  </w:rPr>
                                  <w:t>Chandler, AZ 85286</w:t>
                                </w:r>
                              </w:p>
                              <w:p w:rsidR="007D1A15" w:rsidRPr="00E36A96" w:rsidRDefault="007D1A15" w:rsidP="00AA6EA9">
                                <w:pPr>
                                  <w:jc w:val="right"/>
                                  <w:rPr>
                                    <w:rFonts w:ascii="Segoe UI" w:hAnsi="Segoe UI" w:cs="Segoe UI"/>
                                    <w:color w:val="595959"/>
                                    <w:sz w:val="16"/>
                                    <w:szCs w:val="16"/>
                                  </w:rPr>
                                </w:pPr>
                                <w:r w:rsidRPr="00E36A96">
                                  <w:rPr>
                                    <w:rFonts w:ascii="Segoe UI" w:hAnsi="Segoe UI" w:cs="Segoe UI"/>
                                    <w:b/>
                                    <w:color w:val="595959"/>
                                    <w:sz w:val="16"/>
                                    <w:szCs w:val="16"/>
                                  </w:rPr>
                                  <w:t>T</w:t>
                                </w:r>
                                <w:r w:rsidRPr="00E36A96">
                                  <w:rPr>
                                    <w:rFonts w:ascii="Segoe UI" w:hAnsi="Segoe UI" w:cs="Segoe UI"/>
                                    <w:color w:val="595959"/>
                                    <w:sz w:val="16"/>
                                    <w:szCs w:val="16"/>
                                  </w:rPr>
                                  <w:t xml:space="preserve"> 480.899.4077    </w:t>
                                </w:r>
                                <w:r w:rsidRPr="00E36A96">
                                  <w:rPr>
                                    <w:rFonts w:ascii="Segoe UI" w:hAnsi="Segoe UI" w:cs="Segoe UI"/>
                                    <w:b/>
                                    <w:color w:val="595959"/>
                                    <w:sz w:val="16"/>
                                    <w:szCs w:val="16"/>
                                  </w:rPr>
                                  <w:t xml:space="preserve">F </w:t>
                                </w:r>
                                <w:r w:rsidRPr="00E36A96">
                                  <w:rPr>
                                    <w:rFonts w:ascii="Segoe UI" w:hAnsi="Segoe UI" w:cs="Segoe UI"/>
                                    <w:color w:val="595959"/>
                                    <w:sz w:val="16"/>
                                    <w:szCs w:val="16"/>
                                  </w:rPr>
                                  <w:t>480.269.9104</w:t>
                                </w:r>
                              </w:p>
                              <w:p w:rsidR="007D1A15" w:rsidRPr="00E36A96" w:rsidRDefault="007D1A15" w:rsidP="00AA6EA9">
                                <w:pPr>
                                  <w:jc w:val="right"/>
                                  <w:rPr>
                                    <w:rFonts w:ascii="Segoe UI" w:hAnsi="Segoe UI" w:cs="Segoe UI"/>
                                    <w:color w:val="595959"/>
                                    <w:sz w:val="16"/>
                                    <w:szCs w:val="16"/>
                                  </w:rPr>
                                </w:pPr>
                                <w:r w:rsidRPr="00E36A96">
                                  <w:rPr>
                                    <w:rFonts w:ascii="Segoe UI" w:hAnsi="Segoe UI" w:cs="Segoe UI"/>
                                    <w:color w:val="595959"/>
                                    <w:sz w:val="16"/>
                                    <w:szCs w:val="16"/>
                                  </w:rPr>
                                  <w:t xml:space="preserve">     www.azschwartzgroup.com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BABD" id="Text Box 7" o:spid="_x0000_s1027" type="#_x0000_t202" style="position:absolute;left:0;text-align:left;margin-left:333.1pt;margin-top:50.1pt;width:215.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" filled="f" stroked="f">
                    <v:path arrowok="t"/>
                    <v:textbox>
                      <w:txbxContent>
                        <w:p w:rsidR="007D1A15" w:rsidRPr="00E36A96" w:rsidRDefault="007D1A15" w:rsidP="00AA6EA9">
                          <w:pPr>
                            <w:jc w:val="right"/>
                            <w:rPr>
                              <w:rFonts w:ascii="Segoe UI" w:hAnsi="Segoe UI" w:cs="Segoe UI"/>
                              <w:smallCaps/>
                              <w:color w:val="595959"/>
                              <w:sz w:val="16"/>
                              <w:szCs w:val="16"/>
                            </w:rPr>
                          </w:pPr>
                          <w:r w:rsidRPr="00E36A96">
                            <w:rPr>
                              <w:rFonts w:ascii="Segoe UI" w:hAnsi="Segoe UI" w:cs="Segoe UI"/>
                              <w:smallCaps/>
                              <w:color w:val="595959"/>
                              <w:sz w:val="16"/>
                              <w:szCs w:val="16"/>
                            </w:rPr>
                            <w:t>1490 South Price Road, Suite 316</w:t>
                          </w:r>
                        </w:p>
                        <w:p w:rsidR="007D1A15" w:rsidRPr="00E36A96" w:rsidRDefault="007D1A15" w:rsidP="00AA6EA9">
                          <w:pPr>
                            <w:jc w:val="right"/>
                            <w:rPr>
                              <w:rFonts w:ascii="Segoe UI" w:hAnsi="Segoe UI" w:cs="Segoe UI"/>
                              <w:smallCaps/>
                              <w:color w:val="595959"/>
                              <w:sz w:val="16"/>
                              <w:szCs w:val="16"/>
                            </w:rPr>
                          </w:pPr>
                          <w:r w:rsidRPr="00E36A96">
                            <w:rPr>
                              <w:rFonts w:ascii="Segoe UI" w:hAnsi="Segoe UI" w:cs="Segoe UI"/>
                              <w:smallCaps/>
                              <w:color w:val="595959"/>
                              <w:sz w:val="16"/>
                              <w:szCs w:val="16"/>
                            </w:rPr>
                            <w:t>Chandler, AZ 85286</w:t>
                          </w:r>
                        </w:p>
                        <w:p w:rsidR="007D1A15" w:rsidRPr="00E36A96" w:rsidRDefault="007D1A15" w:rsidP="00AA6EA9">
                          <w:pPr>
                            <w:jc w:val="right"/>
                            <w:rPr>
                              <w:rFonts w:ascii="Segoe UI" w:hAnsi="Segoe UI" w:cs="Segoe UI"/>
                              <w:color w:val="595959"/>
                              <w:sz w:val="16"/>
                              <w:szCs w:val="16"/>
                            </w:rPr>
                          </w:pPr>
                          <w:r w:rsidRPr="00E36A96">
                            <w:rPr>
                              <w:rFonts w:ascii="Segoe UI" w:hAnsi="Segoe UI" w:cs="Segoe UI"/>
                              <w:b/>
                              <w:color w:val="595959"/>
                              <w:sz w:val="16"/>
                              <w:szCs w:val="16"/>
                            </w:rPr>
                            <w:t>T</w:t>
                          </w:r>
                          <w:r w:rsidRPr="00E36A96">
                            <w:rPr>
                              <w:rFonts w:ascii="Segoe UI" w:hAnsi="Segoe UI" w:cs="Segoe UI"/>
                              <w:color w:val="595959"/>
                              <w:sz w:val="16"/>
                              <w:szCs w:val="16"/>
                            </w:rPr>
                            <w:t xml:space="preserve"> 480.899.4077    </w:t>
                          </w:r>
                          <w:r w:rsidRPr="00E36A96">
                            <w:rPr>
                              <w:rFonts w:ascii="Segoe UI" w:hAnsi="Segoe UI" w:cs="Segoe UI"/>
                              <w:b/>
                              <w:color w:val="595959"/>
                              <w:sz w:val="16"/>
                              <w:szCs w:val="16"/>
                            </w:rPr>
                            <w:t xml:space="preserve">F </w:t>
                          </w:r>
                          <w:r w:rsidRPr="00E36A96">
                            <w:rPr>
                              <w:rFonts w:ascii="Segoe UI" w:hAnsi="Segoe UI" w:cs="Segoe UI"/>
                              <w:color w:val="595959"/>
                              <w:sz w:val="16"/>
                              <w:szCs w:val="16"/>
                            </w:rPr>
                            <w:t>480.269.9104</w:t>
                          </w:r>
                        </w:p>
                        <w:p w:rsidR="007D1A15" w:rsidRPr="00E36A96" w:rsidRDefault="007D1A15" w:rsidP="00AA6EA9">
                          <w:pPr>
                            <w:jc w:val="right"/>
                            <w:rPr>
                              <w:rFonts w:ascii="Segoe UI" w:hAnsi="Segoe UI" w:cs="Segoe UI"/>
                              <w:color w:val="595959"/>
                              <w:sz w:val="16"/>
                              <w:szCs w:val="16"/>
                            </w:rPr>
                          </w:pPr>
                          <w:r w:rsidRPr="00E36A96">
                            <w:rPr>
                              <w:rFonts w:ascii="Segoe UI" w:hAnsi="Segoe UI" w:cs="Segoe UI"/>
                              <w:color w:val="595959"/>
                              <w:sz w:val="16"/>
                              <w:szCs w:val="16"/>
                            </w:rPr>
                            <w:t xml:space="preserve">     www.azschwartzgroup.com</w:t>
                          </w:r>
                        </w:p>
                      </w:txbxContent>
                    </v:textbox>
                    <w10:wrap type="square"/>
                  </v:shape>
                </w:pict>
              </mc:Fallback>
            </mc:AlternateContent>
          </w:r>
        </w:p>
      </w:tc>
    </w:tr>
  </w:tbl>
  <w:p w:rsidR="007D1A15" w:rsidRDefault="007D1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15E2"/>
    <w:multiLevelType w:val="hybridMultilevel"/>
    <w:tmpl w:val="E0C6C838"/>
    <w:lvl w:ilvl="0" w:tplc="C51EA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5"/>
    <w:rsid w:val="00426C34"/>
    <w:rsid w:val="004706A9"/>
    <w:rsid w:val="00572E03"/>
    <w:rsid w:val="005F2E0A"/>
    <w:rsid w:val="0060532F"/>
    <w:rsid w:val="00625325"/>
    <w:rsid w:val="00786A1F"/>
    <w:rsid w:val="007D1A15"/>
    <w:rsid w:val="00986D79"/>
    <w:rsid w:val="009A12B4"/>
    <w:rsid w:val="009F1593"/>
    <w:rsid w:val="00BA22DF"/>
    <w:rsid w:val="00BF257F"/>
    <w:rsid w:val="00BF27B0"/>
    <w:rsid w:val="00C90948"/>
    <w:rsid w:val="00CB14F8"/>
    <w:rsid w:val="00CC12CA"/>
    <w:rsid w:val="00D317EF"/>
    <w:rsid w:val="00D62445"/>
    <w:rsid w:val="00E007D8"/>
    <w:rsid w:val="00E36A96"/>
    <w:rsid w:val="00EA5BC0"/>
    <w:rsid w:val="00EB04AB"/>
    <w:rsid w:val="00EE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7960B-2891-4E41-99F7-FCE2466F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Cambria"/>
        <w:color w:val="000000"/>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623"/>
    <w:pPr>
      <w:jc w:val="center"/>
    </w:pPr>
    <w:rPr>
      <w:b/>
      <w:bCs/>
      <w:sz w:val="28"/>
    </w:rPr>
  </w:style>
  <w:style w:type="character" w:customStyle="1" w:styleId="TitleChar">
    <w:name w:val="Title Char"/>
    <w:basedOn w:val="DefaultParagraphFont"/>
    <w:link w:val="Title"/>
    <w:rsid w:val="00EE4623"/>
    <w:rPr>
      <w:b/>
      <w:bCs/>
      <w:sz w:val="28"/>
      <w:szCs w:val="24"/>
    </w:rPr>
  </w:style>
  <w:style w:type="paragraph" w:styleId="Header">
    <w:name w:val="header"/>
    <w:basedOn w:val="Normal"/>
    <w:link w:val="HeaderChar"/>
    <w:uiPriority w:val="99"/>
    <w:unhideWhenUsed/>
    <w:rsid w:val="007D1A15"/>
    <w:pPr>
      <w:tabs>
        <w:tab w:val="center" w:pos="4680"/>
        <w:tab w:val="right" w:pos="9360"/>
      </w:tabs>
    </w:pPr>
  </w:style>
  <w:style w:type="character" w:customStyle="1" w:styleId="HeaderChar">
    <w:name w:val="Header Char"/>
    <w:basedOn w:val="DefaultParagraphFont"/>
    <w:link w:val="Header"/>
    <w:uiPriority w:val="99"/>
    <w:rsid w:val="007D1A15"/>
  </w:style>
  <w:style w:type="paragraph" w:styleId="Footer">
    <w:name w:val="footer"/>
    <w:basedOn w:val="Normal"/>
    <w:link w:val="FooterChar"/>
    <w:uiPriority w:val="99"/>
    <w:unhideWhenUsed/>
    <w:rsid w:val="007D1A15"/>
    <w:pPr>
      <w:tabs>
        <w:tab w:val="center" w:pos="4680"/>
        <w:tab w:val="right" w:pos="9360"/>
      </w:tabs>
    </w:pPr>
  </w:style>
  <w:style w:type="character" w:customStyle="1" w:styleId="FooterChar">
    <w:name w:val="Footer Char"/>
    <w:basedOn w:val="DefaultParagraphFont"/>
    <w:link w:val="Footer"/>
    <w:uiPriority w:val="99"/>
    <w:rsid w:val="007D1A15"/>
  </w:style>
  <w:style w:type="character" w:styleId="Hyperlink">
    <w:name w:val="Hyperlink"/>
    <w:basedOn w:val="DefaultParagraphFont"/>
    <w:uiPriority w:val="99"/>
    <w:unhideWhenUsed/>
    <w:rsid w:val="007D1A15"/>
    <w:rPr>
      <w:color w:val="0563C1" w:themeColor="hyperlink"/>
      <w:u w:val="single"/>
    </w:rPr>
  </w:style>
  <w:style w:type="paragraph" w:styleId="ListParagraph">
    <w:name w:val="List Paragraph"/>
    <w:basedOn w:val="Normal"/>
    <w:uiPriority w:val="34"/>
    <w:qFormat/>
    <w:rsid w:val="00EB04AB"/>
    <w:pPr>
      <w:ind w:left="720"/>
      <w:contextualSpacing/>
    </w:pPr>
  </w:style>
  <w:style w:type="table" w:styleId="TableGrid">
    <w:name w:val="Table Grid"/>
    <w:basedOn w:val="TableNormal"/>
    <w:uiPriority w:val="39"/>
    <w:rsid w:val="00C9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 PsyD</dc:creator>
  <cp:keywords/>
  <dc:description/>
  <cp:lastModifiedBy>Dr. Allison Solomon</cp:lastModifiedBy>
  <cp:revision>16</cp:revision>
  <cp:lastPrinted>2014-09-02T04:08:00Z</cp:lastPrinted>
  <dcterms:created xsi:type="dcterms:W3CDTF">2014-09-01T19:50:00Z</dcterms:created>
  <dcterms:modified xsi:type="dcterms:W3CDTF">2015-03-06T05:46:00Z</dcterms:modified>
</cp:coreProperties>
</file>