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93621" w14:textId="77777777" w:rsidR="00600A2D" w:rsidRPr="00600A2D" w:rsidRDefault="00600A2D" w:rsidP="00600A2D">
      <w:pPr>
        <w:spacing w:after="0"/>
        <w:jc w:val="center"/>
        <w:rPr>
          <w:rFonts w:ascii="Eurostile" w:hAnsi="Eurostile" w:cs="Aharoni"/>
          <w:b/>
          <w:bCs/>
          <w:sz w:val="24"/>
          <w:szCs w:val="24"/>
        </w:rPr>
      </w:pPr>
      <w:r w:rsidRPr="00600A2D">
        <w:rPr>
          <w:rFonts w:ascii="Eurostile" w:hAnsi="Eurostile" w:cs="Aharoni"/>
          <w:b/>
          <w:bCs/>
          <w:sz w:val="24"/>
          <w:szCs w:val="24"/>
        </w:rPr>
        <w:t>Fight For Your Rights: Getting Your Insurance Company To Pay For OCD Treatment</w:t>
      </w:r>
    </w:p>
    <w:p w14:paraId="74BE6062" w14:textId="77777777" w:rsidR="00600A2D" w:rsidRPr="00600A2D" w:rsidRDefault="00600A2D" w:rsidP="00600A2D">
      <w:pPr>
        <w:jc w:val="center"/>
        <w:rPr>
          <w:rFonts w:ascii="Eurostile" w:hAnsi="Eurostile" w:cs="Segoe UI Semilight"/>
          <w:sz w:val="16"/>
          <w:szCs w:val="16"/>
        </w:rPr>
      </w:pPr>
      <w:r w:rsidRPr="00600A2D">
        <w:rPr>
          <w:rFonts w:ascii="Eurostile" w:hAnsi="Eurostile" w:cs="Segoe UI Semilight"/>
          <w:sz w:val="16"/>
          <w:szCs w:val="16"/>
        </w:rPr>
        <w:t xml:space="preserve">This handout is adapted from an article by Fred Penzel, Ph.D. and is for informational purposes only. </w:t>
      </w:r>
    </w:p>
    <w:p w14:paraId="46848BFC" w14:textId="77777777" w:rsidR="00600A2D" w:rsidRPr="00600A2D" w:rsidRDefault="00600A2D" w:rsidP="00600A2D">
      <w:pPr>
        <w:jc w:val="both"/>
        <w:rPr>
          <w:rFonts w:ascii="Eurostile" w:hAnsi="Eurostile" w:cs="Segoe UI Semilight"/>
          <w:sz w:val="20"/>
          <w:szCs w:val="20"/>
        </w:rPr>
      </w:pPr>
      <w:r w:rsidRPr="00600A2D">
        <w:rPr>
          <w:rFonts w:ascii="Eurostile" w:hAnsi="Eurostile" w:cs="Segoe UI Semilight"/>
          <w:sz w:val="20"/>
          <w:szCs w:val="20"/>
        </w:rPr>
        <w:t>Over the years, Dr. Penzel written a number of articles about the treatment of OCD and anxiety disorders. These are all very practical issues, to be sure, however, another practical issue I would like to inform you about has to do with getting your insurance company to cover the cost of treatment. If you are lucky enough to be able to pay for your treatment out-of-pocket, then this article will probably not be of much interest to you. If, however, you rely on health insurance to pay for treatment, then read on.</w:t>
      </w:r>
    </w:p>
    <w:p w14:paraId="65FB0A1A" w14:textId="77777777" w:rsidR="00600A2D" w:rsidRPr="00600A2D" w:rsidRDefault="00600A2D" w:rsidP="00600A2D">
      <w:pPr>
        <w:jc w:val="both"/>
        <w:rPr>
          <w:rFonts w:ascii="Eurostile" w:hAnsi="Eurostile" w:cs="Segoe UI Semilight"/>
          <w:i/>
          <w:sz w:val="20"/>
          <w:szCs w:val="20"/>
        </w:rPr>
      </w:pPr>
      <w:r w:rsidRPr="00600A2D">
        <w:rPr>
          <w:rFonts w:ascii="Eurostile" w:hAnsi="Eurostile" w:cs="Segoe UI Semilight"/>
          <w:i/>
          <w:sz w:val="20"/>
          <w:szCs w:val="20"/>
        </w:rPr>
        <w:t>There is a little secret that your insurance doesn't want you to know about. The rules say that your company is responsible for providing you with adequate treatment by properly trained practitioners. This is particularly so if you belong to an HMO, are required to see doctors who are a part of your plan, and are not covered for the services of professionals outside of your plan. OCD specialists are, unfortunately, in short supply, and chances are good that you will not find one within your company's list of providers. The plain truth is that many specialists do not work for insurance plans. This is also true of most OCD specialists. </w:t>
      </w:r>
    </w:p>
    <w:p w14:paraId="6ABF7331" w14:textId="77777777" w:rsidR="00600A2D" w:rsidRPr="00600A2D" w:rsidRDefault="00600A2D" w:rsidP="00600A2D">
      <w:pPr>
        <w:jc w:val="both"/>
        <w:rPr>
          <w:rFonts w:ascii="Eurostile" w:hAnsi="Eurostile" w:cs="Segoe UI Semilight"/>
          <w:i/>
          <w:sz w:val="20"/>
          <w:szCs w:val="20"/>
        </w:rPr>
      </w:pPr>
      <w:r w:rsidRPr="00600A2D">
        <w:rPr>
          <w:rFonts w:ascii="Eurostile" w:hAnsi="Eurostile" w:cs="Segoe UI Semilight"/>
          <w:sz w:val="20"/>
          <w:szCs w:val="20"/>
        </w:rPr>
        <w:t>You will most likely start by calling your insurance company to ask someone in customer service whether or not they have any practitioners who treat OCD. Before you make this first call, there is one word of caution. </w:t>
      </w:r>
      <w:r w:rsidRPr="00600A2D">
        <w:rPr>
          <w:rFonts w:ascii="Eurostile" w:hAnsi="Eurostile" w:cs="Segoe UI Semilight"/>
          <w:i/>
          <w:sz w:val="20"/>
          <w:szCs w:val="20"/>
        </w:rPr>
        <w:t xml:space="preserve">Always be sure to take notes of every conversation you have with anyone there, and always get the full name of each person you talk to. Insurance companies have a nasty habit of forgetting things they have promised or information they have given out. When you call a customer service representative at your plan, and ask for the name of someone local who treats OCD with Exposure and Response Prevention (E/RP), you may be given several names. Find out where they are located, as there may be rules about how far your company can require you to travel to see someone. Usually, you cannot be required to see someone outside a certain radius. Alternatively, they may ask you such things as, "What is E/RP?” Please be aware that MANY providers list OCD as a condition that they treat, however, most have very little, if any, training in E/RP. </w:t>
      </w:r>
    </w:p>
    <w:p w14:paraId="4DB30048" w14:textId="77777777" w:rsidR="00600A2D" w:rsidRPr="00600A2D" w:rsidRDefault="00600A2D" w:rsidP="00600A2D">
      <w:pPr>
        <w:jc w:val="both"/>
        <w:rPr>
          <w:rFonts w:ascii="Eurostile" w:hAnsi="Eurostile" w:cs="Segoe UI Semilight"/>
          <w:sz w:val="20"/>
          <w:szCs w:val="20"/>
        </w:rPr>
      </w:pPr>
      <w:r w:rsidRPr="00600A2D">
        <w:rPr>
          <w:rFonts w:ascii="Eurostile" w:hAnsi="Eurostile" w:cs="Segoe UI Semilight"/>
          <w:sz w:val="20"/>
          <w:szCs w:val="20"/>
        </w:rPr>
        <w:t xml:space="preserve">In the former case, if you call the professionals whose names and numbers they give you, you will most likely find (unless you are particularly lucky) that they are not taking new patients, or do not treat your problem and cannot fathom why the company gave you their name. If they say they do treat OCD, grill them on how many cases they've treated, what methods they use (Exposure &amp; Response Prevention should be the answer), and what kind of training they have had to be able to do this. In most cases, they will not have the right answers and will probably get a bit cagey with you. If none of the company’s professionals pan out, you graduate to the next step, and are now in a position to make your plan give you permission to see the therapist of your choice. If they actually have the honesty to admit they have no one, this is even better, as you will certainly be able to force them to let you see whom you want, even if that therapist is not officially a part of your plan. </w:t>
      </w:r>
    </w:p>
    <w:p w14:paraId="671EB00F" w14:textId="77777777" w:rsidR="00600A2D" w:rsidRPr="00600A2D" w:rsidRDefault="00600A2D" w:rsidP="00600A2D">
      <w:pPr>
        <w:jc w:val="both"/>
        <w:rPr>
          <w:rFonts w:ascii="Eurostile" w:hAnsi="Eurostile" w:cs="Segoe UI Semilight"/>
          <w:sz w:val="20"/>
          <w:szCs w:val="20"/>
        </w:rPr>
      </w:pPr>
      <w:r w:rsidRPr="00600A2D">
        <w:rPr>
          <w:rFonts w:ascii="Eurostile" w:hAnsi="Eurostile" w:cs="Segoe UI Semilight"/>
          <w:sz w:val="20"/>
          <w:szCs w:val="20"/>
        </w:rPr>
        <w:t xml:space="preserve">What you do next, in either case, is to inform your insurance company that you have found someone who is considered competent to treat what you have. I should add, at this point, that to make all this work, you need find that competent professional before you set all of this in motion. Also, you need to make sure they are properly licensed, either as a psychologist or a social worker. Dr. Solomon is a licensed clinical psychologist with advanced specialty training and expertise in the treatment of BFRBs, anxiety disorders, and OCD-spectrum disorders using evidence-based psychotherapy interventions that adhere to the expert consensus best practices guidelines for these disorders. You can find a description of these treatments in depth on </w:t>
      </w:r>
      <w:hyperlink r:id="rId7" w:history="1">
        <w:r>
          <w:rPr>
            <w:rStyle w:val="Hyperlink"/>
            <w:rFonts w:ascii="Eurostile" w:hAnsi="Eurostile" w:cs="Segoe UI Semilight"/>
            <w:sz w:val="20"/>
            <w:szCs w:val="20"/>
          </w:rPr>
          <w:t>www.bfrb.org</w:t>
        </w:r>
      </w:hyperlink>
      <w:r w:rsidRPr="00600A2D">
        <w:rPr>
          <w:rFonts w:ascii="Eurostile" w:hAnsi="Eurostile" w:cs="Segoe UI Semilight"/>
          <w:sz w:val="20"/>
          <w:szCs w:val="20"/>
        </w:rPr>
        <w:t xml:space="preserve"> and </w:t>
      </w:r>
      <w:hyperlink r:id="rId8" w:history="1">
        <w:r w:rsidRPr="00844D9E">
          <w:rPr>
            <w:rStyle w:val="Hyperlink"/>
            <w:rFonts w:ascii="Eurostile" w:hAnsi="Eurostile" w:cs="Segoe UI Semilight"/>
            <w:sz w:val="20"/>
            <w:szCs w:val="20"/>
          </w:rPr>
          <w:t>www.iocdf.org</w:t>
        </w:r>
      </w:hyperlink>
      <w:r>
        <w:rPr>
          <w:rFonts w:ascii="Eurostile" w:hAnsi="Eurostile" w:cs="Segoe UI Semilight"/>
          <w:sz w:val="20"/>
          <w:szCs w:val="20"/>
        </w:rPr>
        <w:t xml:space="preserve">. </w:t>
      </w:r>
    </w:p>
    <w:p w14:paraId="1F550A7D" w14:textId="77777777" w:rsidR="00600A2D" w:rsidRPr="00600A2D" w:rsidRDefault="00600A2D" w:rsidP="00600A2D">
      <w:pPr>
        <w:jc w:val="both"/>
        <w:rPr>
          <w:rFonts w:ascii="Eurostile" w:hAnsi="Eurostile" w:cs="Segoe UI Semilight"/>
          <w:i/>
          <w:sz w:val="20"/>
          <w:szCs w:val="20"/>
        </w:rPr>
      </w:pPr>
      <w:r w:rsidRPr="00600A2D">
        <w:rPr>
          <w:rFonts w:ascii="Eurostile" w:hAnsi="Eurostile" w:cs="Segoe UI Semilight"/>
          <w:i/>
          <w:sz w:val="20"/>
          <w:szCs w:val="20"/>
          <w:highlight w:val="yellow"/>
        </w:rPr>
        <w:t xml:space="preserve">If your company admits that they have no one, they may want to contact the practitioner and negotiate what is commonly known as an "ad hoc," out-of-network, or "single case agreement." This will enable the professional to be paid their full fee, without your having to pay more than your usual co-payment. In effect, you will be covered on an in-network basis, not out-of-network. </w:t>
      </w:r>
      <w:r w:rsidRPr="00600A2D">
        <w:rPr>
          <w:rFonts w:ascii="Eurostile" w:hAnsi="Eurostile" w:cs="Segoe UI Semilight"/>
          <w:i/>
          <w:sz w:val="20"/>
          <w:szCs w:val="20"/>
          <w:highlight w:val="yellow"/>
          <w:u w:val="single"/>
        </w:rPr>
        <w:t>Dr. Solomon does not do “single case agreements” or negotiate payments with insurance companies, however, you may tell your insurance company that because they have no one to treat your condition, you are requesting that they reimburse you directly for your out of pocket costs.</w:t>
      </w:r>
      <w:r w:rsidRPr="00600A2D">
        <w:rPr>
          <w:rFonts w:ascii="Eurostile" w:hAnsi="Eurostile" w:cs="Segoe UI Semilight"/>
          <w:i/>
          <w:sz w:val="20"/>
          <w:szCs w:val="20"/>
          <w:highlight w:val="yellow"/>
        </w:rPr>
        <w:t xml:space="preserve"> They may deduct the amount of your copay from each session, just as this would be customary if you </w:t>
      </w:r>
      <w:r w:rsidRPr="00600A2D">
        <w:rPr>
          <w:rFonts w:ascii="Eurostile" w:hAnsi="Eurostile" w:cs="Segoe UI Semilight"/>
          <w:i/>
          <w:sz w:val="20"/>
          <w:szCs w:val="20"/>
          <w:highlight w:val="yellow"/>
        </w:rPr>
        <w:lastRenderedPageBreak/>
        <w:t>were seeing someone in-network. You may want to ask them how they plan to reimburse you (by session, monthly, etc.) and negotiate a reasonable agreement regarding a reimbursement schedule. Dr. Solomon will provide you with all necessary codes and copies of your invoices to submit to your insurance company.</w:t>
      </w:r>
      <w:r w:rsidRPr="00600A2D">
        <w:rPr>
          <w:rFonts w:ascii="Eurostile" w:hAnsi="Eurostile" w:cs="Segoe UI Semilight"/>
          <w:i/>
          <w:sz w:val="20"/>
          <w:szCs w:val="20"/>
        </w:rPr>
        <w:t xml:space="preserve"> </w:t>
      </w:r>
    </w:p>
    <w:p w14:paraId="1C802B7D" w14:textId="77777777" w:rsidR="00600A2D" w:rsidRPr="00600A2D" w:rsidRDefault="00600A2D" w:rsidP="00600A2D">
      <w:pPr>
        <w:jc w:val="both"/>
        <w:rPr>
          <w:rFonts w:ascii="Eurostile" w:hAnsi="Eurostile" w:cs="Segoe UI Semilight"/>
          <w:sz w:val="20"/>
          <w:szCs w:val="20"/>
        </w:rPr>
      </w:pPr>
      <w:r w:rsidRPr="00600A2D">
        <w:rPr>
          <w:rFonts w:ascii="Eurostile" w:hAnsi="Eurostile" w:cs="Segoe UI Semilight"/>
          <w:sz w:val="20"/>
          <w:szCs w:val="20"/>
        </w:rPr>
        <w:t xml:space="preserve">If they decide to put up a fight and get difficult about it, they will start by either telling you they simply do not cover out-of-network providers, or, if you have out-of-network coverage, that you are free to see someone outside their list, but that they will only pay out-of-network rates usually 50 percent of a fee that they think the practitioner should be charging (generally a lot lower than the going rate). At this point, you have to get more assertive and say something like, "I'm afraid you don't understand the situation. You have no one in your network who is qualified to treat me, and since you are obligated to provide me with care under the terms of my contract, you must now allow me to see someone out-of-network, but on an in-network basis, and you will have to negotiate a fee with them." If they now realize you know your rights, they will ask for the name and phone number of the practitioner. </w:t>
      </w:r>
      <w:r w:rsidRPr="00600A2D">
        <w:rPr>
          <w:rFonts w:ascii="Eurostile" w:hAnsi="Eurostile" w:cs="Segoe UI Semilight"/>
          <w:i/>
          <w:sz w:val="20"/>
          <w:szCs w:val="20"/>
          <w:highlight w:val="yellow"/>
        </w:rPr>
        <w:t>Dr. Solomon will be happy to complete paperwork or speak to your insurance company to assist in the process but please be aware that these calls can be very timely and charges for Dr. Solomon’s time may apply</w:t>
      </w:r>
      <w:r w:rsidRPr="00600A2D">
        <w:rPr>
          <w:rFonts w:ascii="Eurostile" w:hAnsi="Eurostile" w:cs="Segoe UI Semilight"/>
          <w:sz w:val="20"/>
          <w:szCs w:val="20"/>
          <w:highlight w:val="yellow"/>
        </w:rPr>
        <w:t>.</w:t>
      </w:r>
      <w:r w:rsidRPr="00600A2D">
        <w:rPr>
          <w:rFonts w:ascii="Eurostile" w:hAnsi="Eurostile" w:cs="Segoe UI Semilight"/>
          <w:sz w:val="20"/>
          <w:szCs w:val="20"/>
        </w:rPr>
        <w:t xml:space="preserve">  </w:t>
      </w:r>
    </w:p>
    <w:p w14:paraId="7C111839" w14:textId="77777777" w:rsidR="00600A2D" w:rsidRPr="00600A2D" w:rsidRDefault="00600A2D" w:rsidP="00600A2D">
      <w:pPr>
        <w:jc w:val="both"/>
        <w:rPr>
          <w:rFonts w:ascii="Eurostile" w:hAnsi="Eurostile" w:cs="Segoe UI Semilight"/>
          <w:sz w:val="20"/>
          <w:szCs w:val="20"/>
        </w:rPr>
      </w:pPr>
      <w:r w:rsidRPr="00600A2D">
        <w:rPr>
          <w:rFonts w:ascii="Eurostile" w:hAnsi="Eurostile" w:cs="Segoe UI Semilight"/>
          <w:sz w:val="20"/>
          <w:szCs w:val="20"/>
        </w:rPr>
        <w:t xml:space="preserve">If your insurance company has agreed to reimburse you for your treatment, it is helpful to request a contract or statement of agreement in writing from the company. The paperwork should state how many visits have been initially approved with the practitioner, and the rate your company has agreed to reimburse you for various services. The standard insurance service code for a first visit/intake is </w:t>
      </w:r>
      <w:r w:rsidRPr="00600A2D">
        <w:rPr>
          <w:rFonts w:ascii="Eurostile" w:hAnsi="Eurostile" w:cs="Segoe UI Semilight"/>
          <w:b/>
          <w:sz w:val="20"/>
          <w:szCs w:val="20"/>
        </w:rPr>
        <w:t>90791</w:t>
      </w:r>
      <w:r w:rsidRPr="00600A2D">
        <w:rPr>
          <w:rFonts w:ascii="Eurostile" w:hAnsi="Eurostile" w:cs="Segoe UI Semilight"/>
          <w:sz w:val="20"/>
          <w:szCs w:val="20"/>
        </w:rPr>
        <w:t xml:space="preserve">, and for regular office visits of </w:t>
      </w:r>
      <w:r>
        <w:rPr>
          <w:rFonts w:ascii="Eurostile" w:hAnsi="Eurostile" w:cs="Segoe UI Semilight"/>
          <w:sz w:val="20"/>
          <w:szCs w:val="20"/>
        </w:rPr>
        <w:t>45-50</w:t>
      </w:r>
      <w:r w:rsidRPr="00600A2D">
        <w:rPr>
          <w:rFonts w:ascii="Eurostile" w:hAnsi="Eurostile" w:cs="Segoe UI Semilight"/>
          <w:sz w:val="20"/>
          <w:szCs w:val="20"/>
        </w:rPr>
        <w:t xml:space="preserve"> minutes is </w:t>
      </w:r>
      <w:r w:rsidRPr="00600A2D">
        <w:rPr>
          <w:rFonts w:ascii="Eurostile" w:hAnsi="Eurostile" w:cs="Segoe UI Semilight"/>
          <w:b/>
          <w:sz w:val="20"/>
          <w:szCs w:val="20"/>
        </w:rPr>
        <w:t>9083</w:t>
      </w:r>
      <w:r>
        <w:rPr>
          <w:rFonts w:ascii="Eurostile" w:hAnsi="Eurostile" w:cs="Segoe UI Semilight"/>
          <w:b/>
          <w:sz w:val="20"/>
          <w:szCs w:val="20"/>
        </w:rPr>
        <w:t>4</w:t>
      </w:r>
      <w:r w:rsidRPr="00600A2D">
        <w:rPr>
          <w:rFonts w:ascii="Eurostile" w:hAnsi="Eurostile" w:cs="Segoe UI Semilight"/>
          <w:sz w:val="20"/>
          <w:szCs w:val="20"/>
        </w:rPr>
        <w:t xml:space="preserve">, </w:t>
      </w:r>
      <w:r>
        <w:rPr>
          <w:rFonts w:ascii="Eurostile" w:hAnsi="Eurostile" w:cs="Segoe UI Semilight"/>
          <w:sz w:val="20"/>
          <w:szCs w:val="20"/>
        </w:rPr>
        <w:t xml:space="preserve">60 minutes is </w:t>
      </w:r>
      <w:r w:rsidRPr="00600A2D">
        <w:rPr>
          <w:rFonts w:ascii="Eurostile" w:hAnsi="Eurostile" w:cs="Segoe UI Semilight"/>
          <w:b/>
          <w:sz w:val="20"/>
          <w:szCs w:val="20"/>
        </w:rPr>
        <w:t>90837</w:t>
      </w:r>
      <w:r>
        <w:rPr>
          <w:rFonts w:ascii="Eurostile" w:hAnsi="Eurostile" w:cs="Segoe UI Semilight"/>
          <w:sz w:val="20"/>
          <w:szCs w:val="20"/>
        </w:rPr>
        <w:t xml:space="preserve">, </w:t>
      </w:r>
      <w:r w:rsidRPr="00600A2D">
        <w:rPr>
          <w:rFonts w:ascii="Eurostile" w:hAnsi="Eurostile" w:cs="Segoe UI Semilight"/>
          <w:sz w:val="20"/>
          <w:szCs w:val="20"/>
        </w:rPr>
        <w:t xml:space="preserve">and the contract should clearly state how much will be paid for each. You will also need to know if you your standard copayment will be deducted from this reimbursement. </w:t>
      </w:r>
    </w:p>
    <w:p w14:paraId="36DB3D4A" w14:textId="77777777" w:rsidR="00600A2D" w:rsidRPr="00600A2D" w:rsidRDefault="00600A2D" w:rsidP="00600A2D">
      <w:pPr>
        <w:jc w:val="both"/>
        <w:rPr>
          <w:rFonts w:ascii="Eurostile" w:hAnsi="Eurostile" w:cs="Segoe UI Semilight"/>
          <w:i/>
          <w:sz w:val="20"/>
          <w:szCs w:val="20"/>
        </w:rPr>
      </w:pPr>
      <w:r w:rsidRPr="00600A2D">
        <w:rPr>
          <w:rFonts w:ascii="Eurostile" w:hAnsi="Eurostile" w:cs="Segoe UI Semilight"/>
          <w:sz w:val="20"/>
          <w:szCs w:val="20"/>
        </w:rPr>
        <w:t xml:space="preserve">If the insurance company still resists, you must then ask to talk to a supervisor, and assertively explain the situation one more time. If they insist that they really do have a practitioner, ask for that person's name and credentials. Also ask if they are known specialists, and have specific training in treating OCD with E/RP. Also ask how many people with the disorder they have treated. Since you have already called a whole list of people, you may be able to inform them that the professional they have in mind for you, a) really isn't qualified, b) isn't taking new patients, or c) didn't know what E/RP was, etc. Hopefully, at this point, they will recognize they are now in a no-win situation and will give in. Most companies do at this point. If you have an unusually stubborn company that can't tell when they have no case, you may have to contact the state agency that regulates insurance companies. As I mentioned earlier, always be sure to get the full names of everyone you speak to at the insurance company, as you may need them if you file a complaint. </w:t>
      </w:r>
      <w:r w:rsidRPr="00600A2D">
        <w:rPr>
          <w:rFonts w:ascii="Eurostile" w:hAnsi="Eurostile" w:cs="Segoe UI Semilight"/>
          <w:i/>
          <w:sz w:val="20"/>
          <w:szCs w:val="20"/>
        </w:rPr>
        <w:t xml:space="preserve">*See the additional article below for tips on interviewing potential therapists. </w:t>
      </w:r>
    </w:p>
    <w:p w14:paraId="13CB2005" w14:textId="77777777" w:rsidR="00600A2D" w:rsidRPr="00600A2D" w:rsidRDefault="00600A2D" w:rsidP="00600A2D">
      <w:pPr>
        <w:jc w:val="both"/>
        <w:rPr>
          <w:rFonts w:ascii="Eurostile" w:hAnsi="Eurostile" w:cs="Segoe UI Semilight"/>
          <w:sz w:val="20"/>
          <w:szCs w:val="20"/>
        </w:rPr>
      </w:pPr>
      <w:r w:rsidRPr="00600A2D">
        <w:rPr>
          <w:rFonts w:ascii="Eurostile" w:hAnsi="Eurostile" w:cs="Segoe UI Semilight"/>
          <w:sz w:val="20"/>
          <w:szCs w:val="20"/>
        </w:rPr>
        <w:t>Overall, be assertive, speak firmly, don't lose your cool, and indicate that you know your rights as a consumer. If you get angry, you will be labeled as difficult, and will undercut your own position. Just remember that the insurance company isn't doing you a favor if they let you go out-of-network. You (and/or your employer) are paying good money for your benefits and you are entitled to them. Don't be bullied, put off, or take "no" for an answer. Persistence pays off; so don't let them double-talk you. Never forget that you are dealing with a profit-making business with stockholders, and not a humanitarian organization. They are dedicated to paying out as little as possible and will use every ploy they can in order to do this.</w:t>
      </w:r>
    </w:p>
    <w:p w14:paraId="72981503" w14:textId="77777777" w:rsidR="00600A2D" w:rsidRPr="00600A2D" w:rsidRDefault="00600A2D" w:rsidP="00600A2D">
      <w:pPr>
        <w:jc w:val="both"/>
        <w:rPr>
          <w:rFonts w:ascii="Eurostile" w:hAnsi="Eurostile" w:cs="Segoe UI Semilight"/>
          <w:sz w:val="20"/>
          <w:szCs w:val="20"/>
        </w:rPr>
      </w:pPr>
      <w:r w:rsidRPr="00600A2D">
        <w:rPr>
          <w:rFonts w:ascii="Eurostile" w:hAnsi="Eurostile" w:cs="Segoe UI Semilight"/>
          <w:sz w:val="20"/>
          <w:szCs w:val="20"/>
        </w:rPr>
        <w:t>I have had many patients who have successfully negotiated with their insurance companies and can tell you that this can be done, and is being done by savvy consumers all the time.</w:t>
      </w:r>
    </w:p>
    <w:p w14:paraId="4F6B12F1" w14:textId="77777777" w:rsidR="00600A2D" w:rsidRPr="00600A2D" w:rsidRDefault="00600A2D" w:rsidP="00600A2D">
      <w:pPr>
        <w:rPr>
          <w:rFonts w:ascii="Eurostile" w:hAnsi="Eurostile" w:cs="Segoe UI Semilight"/>
          <w:bCs/>
          <w:sz w:val="20"/>
          <w:szCs w:val="20"/>
        </w:rPr>
      </w:pPr>
      <w:r w:rsidRPr="00600A2D">
        <w:rPr>
          <w:rFonts w:ascii="Eurostile" w:hAnsi="Eurostile" w:cs="Segoe UI Semilight"/>
          <w:bCs/>
          <w:sz w:val="20"/>
          <w:szCs w:val="20"/>
        </w:rPr>
        <w:pict w14:anchorId="770F07F8">
          <v:rect id="_x0000_i1025" style="width:0;height:0" o:hralign="center" o:hrstd="t" o:hr="t" fillcolor="#a0a0a0" stroked="f"/>
        </w:pict>
      </w:r>
    </w:p>
    <w:p w14:paraId="59C29552" w14:textId="77777777" w:rsidR="00600A2D" w:rsidRPr="00600A2D" w:rsidRDefault="00600A2D" w:rsidP="00600A2D">
      <w:pPr>
        <w:rPr>
          <w:rFonts w:ascii="Eurostile" w:hAnsi="Eurostile" w:cs="Segoe UI Semilight"/>
          <w:b/>
          <w:bCs/>
          <w:sz w:val="20"/>
          <w:szCs w:val="20"/>
        </w:rPr>
      </w:pPr>
      <w:r w:rsidRPr="00600A2D">
        <w:rPr>
          <w:rFonts w:ascii="Eurostile" w:hAnsi="Eurostile" w:cs="Segoe UI Semilight"/>
          <w:b/>
          <w:bCs/>
          <w:sz w:val="20"/>
          <w:szCs w:val="20"/>
        </w:rPr>
        <w:t>How to Find the Right Therapist</w:t>
      </w:r>
    </w:p>
    <w:p w14:paraId="18E7489A" w14:textId="77777777" w:rsidR="00600A2D" w:rsidRPr="00600A2D" w:rsidRDefault="00600A2D" w:rsidP="00600A2D">
      <w:pPr>
        <w:rPr>
          <w:rFonts w:ascii="Eurostile" w:hAnsi="Eurostile" w:cs="Segoe UI Semilight"/>
          <w:bCs/>
          <w:sz w:val="20"/>
          <w:szCs w:val="20"/>
        </w:rPr>
      </w:pPr>
      <w:r w:rsidRPr="00600A2D">
        <w:rPr>
          <w:rFonts w:ascii="Eurostile" w:hAnsi="Eurostile" w:cs="Segoe UI Semilight"/>
          <w:bCs/>
          <w:sz w:val="20"/>
          <w:szCs w:val="20"/>
        </w:rPr>
        <w:t>Finding a therapist who can diagnose and effectively treat OCD is a challenge to many patients and families. Some estimates indicate that it can take up to 14–17 years from the onset of symptoms, to getting an appropriate diagnosis and effective treatment for OCD.</w:t>
      </w:r>
    </w:p>
    <w:p w14:paraId="7BD8FF4D" w14:textId="77777777" w:rsidR="00600A2D" w:rsidRPr="00600A2D" w:rsidRDefault="00600A2D" w:rsidP="00600A2D">
      <w:pPr>
        <w:rPr>
          <w:rFonts w:ascii="Eurostile" w:hAnsi="Eurostile" w:cs="Segoe UI Semilight"/>
          <w:bCs/>
          <w:sz w:val="20"/>
          <w:szCs w:val="20"/>
        </w:rPr>
      </w:pPr>
      <w:r w:rsidRPr="00600A2D">
        <w:rPr>
          <w:rFonts w:ascii="Eurostile" w:hAnsi="Eurostile" w:cs="Segoe UI Semilight"/>
          <w:bCs/>
          <w:sz w:val="20"/>
          <w:szCs w:val="20"/>
        </w:rPr>
        <w:lastRenderedPageBreak/>
        <w:t>Why the delay?</w:t>
      </w:r>
    </w:p>
    <w:p w14:paraId="4EC7387D" w14:textId="77777777" w:rsidR="00600A2D" w:rsidRPr="00600A2D" w:rsidRDefault="00600A2D" w:rsidP="00600A2D">
      <w:pPr>
        <w:numPr>
          <w:ilvl w:val="0"/>
          <w:numId w:val="2"/>
        </w:numPr>
        <w:rPr>
          <w:rFonts w:ascii="Eurostile" w:hAnsi="Eurostile" w:cs="Segoe UI Semilight"/>
          <w:bCs/>
          <w:sz w:val="20"/>
          <w:szCs w:val="20"/>
        </w:rPr>
      </w:pPr>
      <w:r w:rsidRPr="00600A2D">
        <w:rPr>
          <w:rFonts w:ascii="Eurostile" w:hAnsi="Eurostile" w:cs="Segoe UI Semilight"/>
          <w:b/>
          <w:bCs/>
          <w:sz w:val="20"/>
          <w:szCs w:val="20"/>
        </w:rPr>
        <w:t>Hiding symptoms. </w:t>
      </w:r>
      <w:r w:rsidRPr="00600A2D">
        <w:rPr>
          <w:rFonts w:ascii="Eurostile" w:hAnsi="Eurostile" w:cs="Segoe UI Semilight"/>
          <w:bCs/>
          <w:sz w:val="20"/>
          <w:szCs w:val="20"/>
        </w:rPr>
        <w:t>Some people choose to hide their symptoms, often in fear of embarrassment or stigma. This causes many people with OCD to not seek the help of a mental health professional until many years after the onset of symptoms.</w:t>
      </w:r>
    </w:p>
    <w:p w14:paraId="4BCEF5A4" w14:textId="77777777" w:rsidR="00600A2D" w:rsidRPr="00600A2D" w:rsidRDefault="00600A2D" w:rsidP="00600A2D">
      <w:pPr>
        <w:numPr>
          <w:ilvl w:val="0"/>
          <w:numId w:val="3"/>
        </w:numPr>
        <w:rPr>
          <w:rFonts w:ascii="Eurostile" w:hAnsi="Eurostile" w:cs="Segoe UI Semilight"/>
          <w:bCs/>
          <w:sz w:val="20"/>
          <w:szCs w:val="20"/>
        </w:rPr>
      </w:pPr>
      <w:r w:rsidRPr="00600A2D">
        <w:rPr>
          <w:rFonts w:ascii="Eurostile" w:hAnsi="Eurostile" w:cs="Segoe UI Semilight"/>
          <w:b/>
          <w:bCs/>
          <w:sz w:val="20"/>
          <w:szCs w:val="20"/>
        </w:rPr>
        <w:t>Not enough public awareness of OCD. </w:t>
      </w:r>
      <w:r w:rsidRPr="00600A2D">
        <w:rPr>
          <w:rFonts w:ascii="Eurostile" w:hAnsi="Eurostile" w:cs="Segoe UI Semilight"/>
          <w:bCs/>
          <w:sz w:val="20"/>
          <w:szCs w:val="20"/>
        </w:rPr>
        <w:t>Until recently, many people did not know there was even a name for their disorder and with no name, they assumed there was no treatment.</w:t>
      </w:r>
    </w:p>
    <w:p w14:paraId="5DB27370" w14:textId="77777777" w:rsidR="00600A2D" w:rsidRPr="00600A2D" w:rsidRDefault="00600A2D" w:rsidP="00600A2D">
      <w:pPr>
        <w:numPr>
          <w:ilvl w:val="0"/>
          <w:numId w:val="4"/>
        </w:numPr>
        <w:rPr>
          <w:rFonts w:ascii="Eurostile" w:hAnsi="Eurostile" w:cs="Segoe UI Semilight"/>
          <w:bCs/>
          <w:sz w:val="20"/>
          <w:szCs w:val="20"/>
        </w:rPr>
      </w:pPr>
      <w:r w:rsidRPr="00600A2D">
        <w:rPr>
          <w:rFonts w:ascii="Eurostile" w:hAnsi="Eurostile" w:cs="Segoe UI Semilight"/>
          <w:b/>
          <w:bCs/>
          <w:sz w:val="20"/>
          <w:szCs w:val="20"/>
        </w:rPr>
        <w:t>Lack of proper training in health professionals. </w:t>
      </w:r>
      <w:r w:rsidRPr="00600A2D">
        <w:rPr>
          <w:rFonts w:ascii="Eurostile" w:hAnsi="Eurostile" w:cs="Segoe UI Semilight"/>
          <w:bCs/>
          <w:sz w:val="20"/>
          <w:szCs w:val="20"/>
        </w:rPr>
        <w:t>People with OCD often get the wrong initial diagnosis from health professionals and may wind up seeing many doctors and therapists over the course of several years before finally getting the right diagnosis.</w:t>
      </w:r>
    </w:p>
    <w:p w14:paraId="220367E1" w14:textId="77777777" w:rsidR="00600A2D" w:rsidRPr="00600A2D" w:rsidRDefault="00600A2D" w:rsidP="00600A2D">
      <w:pPr>
        <w:numPr>
          <w:ilvl w:val="0"/>
          <w:numId w:val="5"/>
        </w:numPr>
        <w:rPr>
          <w:rFonts w:ascii="Eurostile" w:hAnsi="Eurostile" w:cs="Segoe UI Semilight"/>
          <w:bCs/>
          <w:sz w:val="20"/>
          <w:szCs w:val="20"/>
        </w:rPr>
      </w:pPr>
      <w:r w:rsidRPr="00600A2D">
        <w:rPr>
          <w:rFonts w:ascii="Eurostile" w:hAnsi="Eurostile" w:cs="Segoe UI Semilight"/>
          <w:b/>
          <w:bCs/>
          <w:sz w:val="20"/>
          <w:szCs w:val="20"/>
        </w:rPr>
        <w:t>Difficulty finding local therapists who can effectively treat OCD.</w:t>
      </w:r>
    </w:p>
    <w:p w14:paraId="77B4F48F" w14:textId="77777777" w:rsidR="00600A2D" w:rsidRPr="00600A2D" w:rsidRDefault="00600A2D" w:rsidP="00600A2D">
      <w:pPr>
        <w:numPr>
          <w:ilvl w:val="0"/>
          <w:numId w:val="6"/>
        </w:numPr>
        <w:rPr>
          <w:rFonts w:ascii="Eurostile" w:hAnsi="Eurostile" w:cs="Segoe UI Semilight"/>
          <w:bCs/>
          <w:sz w:val="20"/>
          <w:szCs w:val="20"/>
        </w:rPr>
      </w:pPr>
      <w:r w:rsidRPr="00600A2D">
        <w:rPr>
          <w:rFonts w:ascii="Eurostile" w:hAnsi="Eurostile" w:cs="Segoe UI Semilight"/>
          <w:b/>
          <w:bCs/>
          <w:sz w:val="20"/>
          <w:szCs w:val="20"/>
        </w:rPr>
        <w:t>Not being able to afford proper treatment.  </w:t>
      </w:r>
    </w:p>
    <w:p w14:paraId="7416F946" w14:textId="77777777" w:rsidR="00600A2D" w:rsidRPr="00600A2D" w:rsidRDefault="00600A2D" w:rsidP="00600A2D">
      <w:pPr>
        <w:rPr>
          <w:rFonts w:ascii="Eurostile" w:hAnsi="Eurostile" w:cs="Segoe UI Semilight"/>
          <w:bCs/>
          <w:sz w:val="20"/>
          <w:szCs w:val="20"/>
        </w:rPr>
      </w:pPr>
      <w:r w:rsidRPr="00600A2D">
        <w:rPr>
          <w:rFonts w:ascii="Eurostile" w:hAnsi="Eurostile" w:cs="Segoe UI Semilight"/>
          <w:bCs/>
          <w:sz w:val="20"/>
          <w:szCs w:val="20"/>
        </w:rPr>
        <w:t>The 2013 APA </w:t>
      </w:r>
      <w:hyperlink r:id="rId9" w:tgtFrame="_blank" w:history="1">
        <w:r w:rsidRPr="00600A2D">
          <w:rPr>
            <w:rStyle w:val="Hyperlink"/>
            <w:rFonts w:ascii="Eurostile" w:hAnsi="Eurostile" w:cs="Segoe UI Semilight"/>
            <w:bCs/>
            <w:i/>
            <w:iCs/>
            <w:sz w:val="20"/>
            <w:szCs w:val="20"/>
          </w:rPr>
          <w:t>Practice Guideline for the Treatment of Patients with Obsessive Compulsive Disorder</w:t>
        </w:r>
      </w:hyperlink>
      <w:r w:rsidRPr="00600A2D">
        <w:rPr>
          <w:rFonts w:ascii="Eurostile" w:hAnsi="Eurostile" w:cs="Segoe UI Semilight"/>
          <w:bCs/>
          <w:sz w:val="20"/>
          <w:szCs w:val="20"/>
        </w:rPr>
        <w:t> recommends beginning treatment with a type of Cognitive Behavior Therapy (CBT) called </w:t>
      </w:r>
      <w:hyperlink r:id="rId10" w:tooltip="Exposure and Response Prevention (ERP)" w:history="1">
        <w:r w:rsidRPr="00600A2D">
          <w:rPr>
            <w:rStyle w:val="Hyperlink"/>
            <w:rFonts w:ascii="Eurostile" w:hAnsi="Eurostile" w:cs="Segoe UI Semilight"/>
            <w:bCs/>
            <w:sz w:val="20"/>
            <w:szCs w:val="20"/>
          </w:rPr>
          <w:t>Exposure and Response Prevention (ERP)</w:t>
        </w:r>
      </w:hyperlink>
      <w:r w:rsidRPr="00600A2D">
        <w:rPr>
          <w:rFonts w:ascii="Eurostile" w:hAnsi="Eurostile" w:cs="Segoe UI Semilight"/>
          <w:bCs/>
          <w:sz w:val="20"/>
          <w:szCs w:val="20"/>
        </w:rPr>
        <w:t>, which has the strongest evidence supporting its use in the treatment of OCD. Below are some “tips” and guidelines for finding a good ERP therapist.</w:t>
      </w:r>
      <w:r w:rsidRPr="00600A2D">
        <w:rPr>
          <w:rFonts w:ascii="Eurostile" w:hAnsi="Eurostile" w:cs="Segoe UI Semilight"/>
          <w:b/>
          <w:bCs/>
          <w:sz w:val="20"/>
          <w:szCs w:val="20"/>
        </w:rPr>
        <w:t> </w:t>
      </w:r>
    </w:p>
    <w:p w14:paraId="3065DEDA" w14:textId="77777777" w:rsidR="00600A2D" w:rsidRPr="00600A2D" w:rsidRDefault="00600A2D" w:rsidP="00600A2D">
      <w:pPr>
        <w:rPr>
          <w:rFonts w:ascii="Eurostile" w:hAnsi="Eurostile" w:cs="Segoe UI Semilight"/>
          <w:b/>
          <w:bCs/>
          <w:sz w:val="16"/>
          <w:szCs w:val="16"/>
        </w:rPr>
      </w:pPr>
      <w:r w:rsidRPr="00600A2D">
        <w:rPr>
          <w:rFonts w:ascii="Eurostile" w:hAnsi="Eurostile" w:cs="Segoe UI Semilight"/>
          <w:b/>
          <w:bCs/>
          <w:sz w:val="20"/>
          <w:szCs w:val="20"/>
        </w:rPr>
        <w:t xml:space="preserve">Tips for Interviewing Therapists </w:t>
      </w:r>
      <w:r w:rsidRPr="00600A2D">
        <w:rPr>
          <w:rFonts w:ascii="Eurostile" w:hAnsi="Eurostile" w:cs="Segoe UI Semilight"/>
          <w:b/>
          <w:bCs/>
          <w:sz w:val="16"/>
          <w:szCs w:val="16"/>
        </w:rPr>
        <w:t>These tips have been adapted from “How to Choose a Behavior Therapist” by Michael Jenike, MD</w:t>
      </w:r>
    </w:p>
    <w:p w14:paraId="4F2324BD" w14:textId="77777777" w:rsidR="00600A2D" w:rsidRPr="00600A2D" w:rsidRDefault="00600A2D" w:rsidP="00600A2D">
      <w:pPr>
        <w:rPr>
          <w:rFonts w:ascii="Eurostile" w:hAnsi="Eurostile" w:cs="Segoe UI Semilight"/>
          <w:bCs/>
          <w:sz w:val="20"/>
          <w:szCs w:val="20"/>
        </w:rPr>
      </w:pPr>
      <w:r w:rsidRPr="00600A2D">
        <w:rPr>
          <w:rFonts w:ascii="Eurostile" w:hAnsi="Eurostile" w:cs="Segoe UI Semilight"/>
          <w:bCs/>
          <w:sz w:val="20"/>
          <w:szCs w:val="20"/>
        </w:rPr>
        <w:t>As you begin the search for a therapist, it is important to know that there are many factors that can go into finding the right therapist for you. Your initial consultation may be done over the phone, or in person, but either way, remember:</w:t>
      </w:r>
    </w:p>
    <w:p w14:paraId="124554CF" w14:textId="77777777" w:rsidR="00600A2D" w:rsidRPr="00600A2D" w:rsidRDefault="00600A2D" w:rsidP="00600A2D">
      <w:pPr>
        <w:numPr>
          <w:ilvl w:val="0"/>
          <w:numId w:val="7"/>
        </w:numPr>
        <w:rPr>
          <w:rFonts w:ascii="Eurostile" w:hAnsi="Eurostile" w:cs="Segoe UI Semilight"/>
          <w:bCs/>
          <w:sz w:val="20"/>
          <w:szCs w:val="20"/>
        </w:rPr>
      </w:pPr>
      <w:r w:rsidRPr="00600A2D">
        <w:rPr>
          <w:rFonts w:ascii="Eurostile" w:hAnsi="Eurostile" w:cs="Segoe UI Semilight"/>
          <w:bCs/>
          <w:sz w:val="20"/>
          <w:szCs w:val="20"/>
        </w:rPr>
        <w:t>You have a perfect right to ask questions. This is your life and health!</w:t>
      </w:r>
    </w:p>
    <w:p w14:paraId="08D33D21" w14:textId="77777777" w:rsidR="00600A2D" w:rsidRPr="00600A2D" w:rsidRDefault="00600A2D" w:rsidP="00600A2D">
      <w:pPr>
        <w:numPr>
          <w:ilvl w:val="0"/>
          <w:numId w:val="7"/>
        </w:numPr>
        <w:rPr>
          <w:rFonts w:ascii="Eurostile" w:hAnsi="Eurostile" w:cs="Segoe UI Semilight"/>
          <w:bCs/>
          <w:sz w:val="20"/>
          <w:szCs w:val="20"/>
        </w:rPr>
      </w:pPr>
      <w:r w:rsidRPr="00600A2D">
        <w:rPr>
          <w:rFonts w:ascii="Eurostile" w:hAnsi="Eurostile" w:cs="Segoe UI Semilight"/>
          <w:bCs/>
          <w:sz w:val="20"/>
          <w:szCs w:val="20"/>
        </w:rPr>
        <w:t>If the therapist is guarded, withholds information, or becomes angry at your requests for information, you should probably look elsewhere.</w:t>
      </w:r>
    </w:p>
    <w:p w14:paraId="2ADCC9BF" w14:textId="77777777" w:rsidR="00600A2D" w:rsidRPr="00600A2D" w:rsidRDefault="00600A2D" w:rsidP="00600A2D">
      <w:pPr>
        <w:numPr>
          <w:ilvl w:val="0"/>
          <w:numId w:val="7"/>
        </w:numPr>
        <w:rPr>
          <w:rFonts w:ascii="Eurostile" w:hAnsi="Eurostile" w:cs="Segoe UI Semilight"/>
          <w:bCs/>
          <w:sz w:val="20"/>
          <w:szCs w:val="20"/>
        </w:rPr>
      </w:pPr>
      <w:r w:rsidRPr="00600A2D">
        <w:rPr>
          <w:rFonts w:ascii="Eurostile" w:hAnsi="Eurostile" w:cs="Segoe UI Semilight"/>
          <w:bCs/>
          <w:sz w:val="20"/>
          <w:szCs w:val="20"/>
        </w:rPr>
        <w:t>If the therapist appreciates how important a decision this is for you and is open friendly and knowledgeable, you may have a gem of a therapist!</w:t>
      </w:r>
    </w:p>
    <w:p w14:paraId="7334650C" w14:textId="77777777" w:rsidR="00600A2D" w:rsidRPr="00600A2D" w:rsidRDefault="00600A2D" w:rsidP="00600A2D">
      <w:pPr>
        <w:numPr>
          <w:ilvl w:val="0"/>
          <w:numId w:val="7"/>
        </w:numPr>
        <w:rPr>
          <w:rFonts w:ascii="Eurostile" w:hAnsi="Eurostile" w:cs="Segoe UI Semilight"/>
          <w:bCs/>
          <w:sz w:val="20"/>
          <w:szCs w:val="20"/>
        </w:rPr>
      </w:pPr>
      <w:r w:rsidRPr="00600A2D">
        <w:rPr>
          <w:rFonts w:ascii="Eurostile" w:hAnsi="Eurostile" w:cs="Segoe UI Semilight"/>
          <w:bCs/>
          <w:sz w:val="20"/>
          <w:szCs w:val="20"/>
        </w:rPr>
        <w:t>Your relationship with the therapist is important. Especially since they will potentially be asking you to do things that you find uncomfortable as part of your treatment.</w:t>
      </w:r>
    </w:p>
    <w:p w14:paraId="3C157432" w14:textId="77777777" w:rsidR="00600A2D" w:rsidRPr="00600A2D" w:rsidRDefault="00600A2D" w:rsidP="00600A2D">
      <w:pPr>
        <w:rPr>
          <w:rFonts w:ascii="Eurostile" w:hAnsi="Eurostile" w:cs="Segoe UI Semilight"/>
          <w:bCs/>
          <w:sz w:val="20"/>
          <w:szCs w:val="20"/>
        </w:rPr>
      </w:pPr>
      <w:r w:rsidRPr="00600A2D">
        <w:rPr>
          <w:rFonts w:ascii="Eurostile" w:hAnsi="Eurostile" w:cs="Segoe UI Semilight"/>
          <w:bCs/>
          <w:sz w:val="20"/>
          <w:szCs w:val="20"/>
          <w:highlight w:val="yellow"/>
        </w:rPr>
        <w:t>Here are some good questions to ask as you consider whether the therapist is a good fit:</w:t>
      </w:r>
    </w:p>
    <w:p w14:paraId="1E177F4D" w14:textId="77777777" w:rsidR="00600A2D" w:rsidRPr="00600A2D" w:rsidRDefault="00600A2D" w:rsidP="00600A2D">
      <w:pPr>
        <w:rPr>
          <w:rFonts w:ascii="Eurostile" w:hAnsi="Eurostile" w:cs="Segoe UI Semilight"/>
          <w:b/>
          <w:bCs/>
          <w:sz w:val="20"/>
          <w:szCs w:val="20"/>
        </w:rPr>
      </w:pPr>
      <w:r w:rsidRPr="00600A2D">
        <w:rPr>
          <w:rFonts w:ascii="Eurostile" w:hAnsi="Eurostile" w:cs="Segoe UI Semilight"/>
          <w:b/>
          <w:bCs/>
          <w:sz w:val="20"/>
          <w:szCs w:val="20"/>
        </w:rPr>
        <w:t>“What techniques do you use to treat OCD?”</w:t>
      </w:r>
      <w:r>
        <w:rPr>
          <w:rFonts w:ascii="Eurostile" w:hAnsi="Eurostile" w:cs="Segoe UI Semilight"/>
          <w:b/>
          <w:bCs/>
          <w:sz w:val="20"/>
          <w:szCs w:val="20"/>
        </w:rPr>
        <w:t xml:space="preserve"> </w:t>
      </w:r>
      <w:r w:rsidRPr="00600A2D">
        <w:rPr>
          <w:rFonts w:ascii="Eurostile" w:hAnsi="Eurostile" w:cs="Segoe UI Semilight"/>
          <w:bCs/>
          <w:sz w:val="20"/>
          <w:szCs w:val="20"/>
        </w:rPr>
        <w:t>If the therapist is vague or does not mention Exposure and Response Prevention (ERP) specifically, use caution.</w:t>
      </w:r>
    </w:p>
    <w:p w14:paraId="067B7E59" w14:textId="77777777" w:rsidR="00600A2D" w:rsidRPr="00600A2D" w:rsidRDefault="00600A2D" w:rsidP="00600A2D">
      <w:pPr>
        <w:rPr>
          <w:rFonts w:ascii="Eurostile" w:hAnsi="Eurostile" w:cs="Segoe UI Semilight"/>
          <w:b/>
          <w:bCs/>
          <w:sz w:val="20"/>
          <w:szCs w:val="20"/>
        </w:rPr>
      </w:pPr>
      <w:r w:rsidRPr="00600A2D">
        <w:rPr>
          <w:rFonts w:ascii="Eurostile" w:hAnsi="Eurostile" w:cs="Segoe UI Semilight"/>
          <w:b/>
          <w:bCs/>
          <w:sz w:val="20"/>
          <w:szCs w:val="20"/>
        </w:rPr>
        <w:t>“Do you use Exposure and Response Prevention to treat OCD?”</w:t>
      </w:r>
      <w:r>
        <w:rPr>
          <w:rFonts w:ascii="Eurostile" w:hAnsi="Eurostile" w:cs="Segoe UI Semilight"/>
          <w:b/>
          <w:bCs/>
          <w:sz w:val="20"/>
          <w:szCs w:val="20"/>
        </w:rPr>
        <w:t xml:space="preserve"> </w:t>
      </w:r>
      <w:r w:rsidRPr="00600A2D">
        <w:rPr>
          <w:rFonts w:ascii="Eurostile" w:hAnsi="Eurostile" w:cs="Segoe UI Semilight"/>
          <w:bCs/>
          <w:sz w:val="20"/>
          <w:szCs w:val="20"/>
        </w:rPr>
        <w:t>Be cautious of therapists who say they use Cognitive Behavior Therapy (CBT) but won’t be more specific.</w:t>
      </w:r>
    </w:p>
    <w:p w14:paraId="4AAAD9D9" w14:textId="77777777" w:rsidR="00600A2D" w:rsidRPr="00600A2D" w:rsidRDefault="00600A2D" w:rsidP="00600A2D">
      <w:pPr>
        <w:rPr>
          <w:rFonts w:ascii="Eurostile" w:hAnsi="Eurostile" w:cs="Segoe UI Semilight"/>
          <w:bCs/>
          <w:sz w:val="20"/>
          <w:szCs w:val="20"/>
        </w:rPr>
      </w:pPr>
      <w:r w:rsidRPr="00600A2D">
        <w:rPr>
          <w:rFonts w:ascii="Eurostile" w:hAnsi="Eurostile" w:cs="Segoe UI Semilight"/>
          <w:b/>
          <w:bCs/>
          <w:sz w:val="20"/>
          <w:szCs w:val="20"/>
        </w:rPr>
        <w:t>“What is your training and background in treating OCD?”</w:t>
      </w:r>
      <w:r>
        <w:rPr>
          <w:rFonts w:ascii="Eurostile" w:hAnsi="Eurostile" w:cs="Segoe UI Semilight"/>
          <w:bCs/>
          <w:sz w:val="20"/>
          <w:szCs w:val="20"/>
        </w:rPr>
        <w:t xml:space="preserve"> </w:t>
      </w:r>
      <w:r w:rsidRPr="00600A2D">
        <w:rPr>
          <w:rFonts w:ascii="Eurostile" w:hAnsi="Eurostile" w:cs="Segoe UI Semilight"/>
          <w:bCs/>
          <w:sz w:val="20"/>
          <w:szCs w:val="20"/>
        </w:rPr>
        <w:t>If they say they went to a CBT psychology graduate program or did a post-doctoral fellowship in CBT, it is a good sign. Another positive is if a therapist says they are a member of the International OCD Foundation (IOCDF) or the Association of Behavioral and Cognitive Therapists (ABCT). Also look for therapists who say they have attended specialized workshops or trainings offered by the IOCDF like the Behavior Therapy Training Institute (BTTI) or Annual OCD Conference.</w:t>
      </w:r>
    </w:p>
    <w:p w14:paraId="1774388B" w14:textId="77777777" w:rsidR="00600A2D" w:rsidRPr="00600A2D" w:rsidRDefault="00600A2D" w:rsidP="00600A2D">
      <w:pPr>
        <w:rPr>
          <w:rFonts w:ascii="Eurostile" w:hAnsi="Eurostile" w:cs="Segoe UI Semilight"/>
          <w:b/>
          <w:bCs/>
          <w:sz w:val="20"/>
          <w:szCs w:val="20"/>
        </w:rPr>
      </w:pPr>
      <w:r w:rsidRPr="00600A2D">
        <w:rPr>
          <w:rFonts w:ascii="Eurostile" w:hAnsi="Eurostile" w:cs="Segoe UI Semilight"/>
          <w:b/>
          <w:bCs/>
          <w:sz w:val="20"/>
          <w:szCs w:val="20"/>
        </w:rPr>
        <w:lastRenderedPageBreak/>
        <w:t>“How much of your practice currently involves anxiety disorders?”</w:t>
      </w:r>
      <w:r>
        <w:rPr>
          <w:rFonts w:ascii="Eurostile" w:hAnsi="Eurostile" w:cs="Segoe UI Semilight"/>
          <w:b/>
          <w:bCs/>
          <w:sz w:val="20"/>
          <w:szCs w:val="20"/>
        </w:rPr>
        <w:t xml:space="preserve"> </w:t>
      </w:r>
      <w:r w:rsidRPr="00600A2D">
        <w:rPr>
          <w:rFonts w:ascii="Eurostile" w:hAnsi="Eurostile" w:cs="Segoe UI Semilight"/>
          <w:bCs/>
          <w:sz w:val="20"/>
          <w:szCs w:val="20"/>
        </w:rPr>
        <w:t>A good answer would be over 25%.</w:t>
      </w:r>
    </w:p>
    <w:p w14:paraId="60A9F6C0" w14:textId="77777777" w:rsidR="00600A2D" w:rsidRPr="00600A2D" w:rsidRDefault="00600A2D" w:rsidP="00600A2D">
      <w:pPr>
        <w:rPr>
          <w:rFonts w:ascii="Eurostile" w:hAnsi="Eurostile" w:cs="Segoe UI Semilight"/>
          <w:b/>
          <w:bCs/>
          <w:sz w:val="20"/>
          <w:szCs w:val="20"/>
        </w:rPr>
      </w:pPr>
      <w:r w:rsidRPr="00600A2D">
        <w:rPr>
          <w:rFonts w:ascii="Eurostile" w:hAnsi="Eurostile" w:cs="Segoe UI Semilight"/>
          <w:b/>
          <w:bCs/>
          <w:sz w:val="20"/>
          <w:szCs w:val="20"/>
        </w:rPr>
        <w:t>“Do you feel that you have been effective in your treatment of OCD?”</w:t>
      </w:r>
      <w:r>
        <w:rPr>
          <w:rFonts w:ascii="Eurostile" w:hAnsi="Eurostile" w:cs="Segoe UI Semilight"/>
          <w:b/>
          <w:bCs/>
          <w:sz w:val="20"/>
          <w:szCs w:val="20"/>
        </w:rPr>
        <w:t xml:space="preserve"> </w:t>
      </w:r>
      <w:r w:rsidRPr="00600A2D">
        <w:rPr>
          <w:rFonts w:ascii="Eurostile" w:hAnsi="Eurostile" w:cs="Segoe UI Semilight"/>
          <w:bCs/>
          <w:sz w:val="20"/>
          <w:szCs w:val="20"/>
        </w:rPr>
        <w:t>This should be an unqualified “Yes”.</w:t>
      </w:r>
    </w:p>
    <w:p w14:paraId="736BFDD0" w14:textId="77777777" w:rsidR="00600A2D" w:rsidRPr="00600A2D" w:rsidRDefault="00600A2D" w:rsidP="00600A2D">
      <w:pPr>
        <w:rPr>
          <w:rFonts w:ascii="Eurostile" w:hAnsi="Eurostile" w:cs="Segoe UI Semilight"/>
          <w:b/>
          <w:bCs/>
          <w:sz w:val="20"/>
          <w:szCs w:val="20"/>
        </w:rPr>
      </w:pPr>
      <w:r w:rsidRPr="00600A2D">
        <w:rPr>
          <w:rFonts w:ascii="Eurostile" w:hAnsi="Eurostile" w:cs="Segoe UI Semilight"/>
          <w:b/>
          <w:bCs/>
          <w:sz w:val="20"/>
          <w:szCs w:val="20"/>
        </w:rPr>
        <w:t>“What is your attitude towards medication in the treatment of OCD?”</w:t>
      </w:r>
      <w:r w:rsidRPr="00600A2D">
        <w:rPr>
          <w:rFonts w:ascii="Eurostile" w:hAnsi="Eurostile" w:cs="Segoe UI Semilight"/>
          <w:bCs/>
          <w:sz w:val="20"/>
          <w:szCs w:val="20"/>
        </w:rPr>
        <w:t>If they are negative about medication this is a bad sign. While not for everyone, medication can be a very effective treatment for OCD.</w:t>
      </w:r>
    </w:p>
    <w:p w14:paraId="10F4FB24" w14:textId="77777777" w:rsidR="00600A2D" w:rsidRPr="00600A2D" w:rsidRDefault="00600A2D" w:rsidP="00600A2D">
      <w:pPr>
        <w:rPr>
          <w:rFonts w:ascii="Eurostile" w:hAnsi="Eurostile" w:cs="Segoe UI Semilight"/>
          <w:b/>
          <w:bCs/>
          <w:sz w:val="20"/>
          <w:szCs w:val="20"/>
        </w:rPr>
      </w:pPr>
      <w:r w:rsidRPr="00600A2D">
        <w:rPr>
          <w:rFonts w:ascii="Eurostile" w:hAnsi="Eurostile" w:cs="Segoe UI Semilight"/>
          <w:b/>
          <w:bCs/>
          <w:sz w:val="20"/>
          <w:szCs w:val="20"/>
        </w:rPr>
        <w:t>“Are you willing to leave your office if needed to do behavior therapy?”</w:t>
      </w:r>
      <w:r>
        <w:rPr>
          <w:rFonts w:ascii="Eurostile" w:hAnsi="Eurostile" w:cs="Segoe UI Semilight"/>
          <w:b/>
          <w:bCs/>
          <w:sz w:val="20"/>
          <w:szCs w:val="20"/>
        </w:rPr>
        <w:t xml:space="preserve"> </w:t>
      </w:r>
      <w:r w:rsidRPr="00600A2D">
        <w:rPr>
          <w:rFonts w:ascii="Eurostile" w:hAnsi="Eurostile" w:cs="Segoe UI Semilight"/>
          <w:bCs/>
          <w:sz w:val="20"/>
          <w:szCs w:val="20"/>
        </w:rPr>
        <w:t>It is sometimes necessary to go out of the office to do effective ERP.</w:t>
      </w:r>
    </w:p>
    <w:p w14:paraId="2153612E" w14:textId="77777777" w:rsidR="00600A2D" w:rsidRPr="00600A2D" w:rsidRDefault="00600A2D" w:rsidP="00600A2D">
      <w:pPr>
        <w:jc w:val="both"/>
        <w:rPr>
          <w:rFonts w:ascii="Eurostile" w:hAnsi="Eurostile" w:cs="Segoe UI Semilight"/>
          <w:sz w:val="20"/>
          <w:szCs w:val="20"/>
        </w:rPr>
      </w:pPr>
      <w:r w:rsidRPr="00600A2D">
        <w:rPr>
          <w:rFonts w:ascii="Eurostile" w:hAnsi="Eurostile" w:cs="Segoe UI Semilight"/>
          <w:sz w:val="16"/>
          <w:szCs w:val="16"/>
        </w:rPr>
        <w:t>Dr. Fred Penzel is a licensed psychologist who has specialized in the treatment of TTM and OCD since 1982. He is the executive director of Western Suffolk Psychological Services in Huntington, New Yo</w:t>
      </w:r>
      <w:r>
        <w:rPr>
          <w:rFonts w:ascii="Eurostile" w:hAnsi="Eurostile" w:cs="Segoe UI Semilight"/>
          <w:sz w:val="16"/>
          <w:szCs w:val="16"/>
        </w:rPr>
        <w:t>rk.</w:t>
      </w:r>
      <w:bookmarkStart w:id="0" w:name="_GoBack"/>
      <w:bookmarkEnd w:id="0"/>
      <w:r w:rsidRPr="00600A2D">
        <w:rPr>
          <w:rFonts w:ascii="Eurostile" w:hAnsi="Eurostile" w:cs="Segoe UI Semilight"/>
          <w:sz w:val="20"/>
          <w:szCs w:val="20"/>
        </w:rPr>
        <w:t xml:space="preserve"> </w:t>
      </w:r>
    </w:p>
    <w:p w14:paraId="16C3F808" w14:textId="77777777" w:rsidR="00804620" w:rsidRPr="00600A2D" w:rsidRDefault="00804620" w:rsidP="00600A2D">
      <w:pPr>
        <w:pStyle w:val="Default"/>
        <w:jc w:val="center"/>
        <w:rPr>
          <w:rFonts w:ascii="Eurostile" w:hAnsi="Eurostile"/>
          <w:i/>
          <w:color w:val="auto"/>
          <w:sz w:val="22"/>
          <w:szCs w:val="22"/>
        </w:rPr>
      </w:pPr>
      <w:r w:rsidRPr="00600A2D">
        <w:rPr>
          <w:rFonts w:ascii="Eurostile" w:eastAsia="AppleGothic" w:hAnsi="Eurostile"/>
          <w:sz w:val="22"/>
          <w:szCs w:val="22"/>
        </w:rPr>
        <w:t xml:space="preserve"> </w:t>
      </w:r>
    </w:p>
    <w:sectPr w:rsidR="00804620" w:rsidRPr="00600A2D" w:rsidSect="00927A1C">
      <w:headerReference w:type="default" r:id="rId11"/>
      <w:footerReference w:type="default" r:id="rId12"/>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CFF8F" w14:textId="77777777" w:rsidR="00B07ED6" w:rsidRDefault="00B07ED6" w:rsidP="00804620">
      <w:pPr>
        <w:spacing w:after="0"/>
      </w:pPr>
      <w:r>
        <w:separator/>
      </w:r>
    </w:p>
  </w:endnote>
  <w:endnote w:type="continuationSeparator" w:id="0">
    <w:p w14:paraId="54F7B141" w14:textId="77777777" w:rsidR="00B07ED6" w:rsidRDefault="00B07ED6" w:rsidP="008046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Semilight">
    <w:altName w:val="Segoe UI Semilight"/>
    <w:charset w:val="00"/>
    <w:family w:val="swiss"/>
    <w:pitch w:val="variable"/>
    <w:sig w:usb0="E4002EFF" w:usb1="C000E47F" w:usb2="00000009" w:usb3="00000000" w:csb0="000001FF" w:csb1="00000000"/>
  </w:font>
  <w:font w:name="Eurostile">
    <w:panose1 w:val="020B0504020202050204"/>
    <w:charset w:val="00"/>
    <w:family w:val="auto"/>
    <w:pitch w:val="variable"/>
    <w:sig w:usb0="00000003" w:usb1="00000000" w:usb2="00000000" w:usb3="00000000" w:csb0="00000001" w:csb1="00000000"/>
  </w:font>
  <w:font w:name="Aharoni">
    <w:altName w:val="Tahoma"/>
    <w:charset w:val="00"/>
    <w:family w:val="auto"/>
    <w:pitch w:val="variable"/>
    <w:sig w:usb0="00000803" w:usb1="00000000" w:usb2="00000000" w:usb3="00000000" w:csb0="00000021" w:csb1="00000000"/>
  </w:font>
  <w:font w:name="AppleGothic">
    <w:panose1 w:val="02000500000000000000"/>
    <w:charset w:val="81"/>
    <w:family w:val="auto"/>
    <w:pitch w:val="variable"/>
    <w:sig w:usb0="00000001" w:usb1="09060000" w:usb2="00000010" w:usb3="00000000" w:csb0="0008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B1DD1" w14:textId="77777777" w:rsidR="005E1F70" w:rsidRPr="00D62EC2" w:rsidRDefault="005E1F70" w:rsidP="001476BE">
    <w:pPr>
      <w:pStyle w:val="Footer"/>
      <w:rPr>
        <w:color w:val="FF0000"/>
      </w:rPr>
    </w:pPr>
  </w:p>
  <w:p w14:paraId="7593BFA0" w14:textId="77777777" w:rsidR="005E1F70" w:rsidRPr="001C1723" w:rsidRDefault="005E1F70" w:rsidP="001C1723">
    <w:pPr>
      <w:contextualSpacing/>
      <w:jc w:val="center"/>
      <w:rPr>
        <w:rFonts w:ascii="AppleGothic" w:eastAsia="AppleGothic" w:hAnsi="Segoe UI Semilight" w:cs="Segoe UI Semilight"/>
        <w:smallCaps/>
        <w:color w:val="595959"/>
        <w:sz w:val="16"/>
        <w:szCs w:val="16"/>
      </w:rPr>
    </w:pPr>
    <w:r w:rsidRPr="001C1723">
      <w:rPr>
        <w:rFonts w:ascii="AppleGothic" w:eastAsia="AppleGothic" w:hAnsi="Segoe UI Semilight" w:cs="Segoe UI Semilight" w:hint="eastAsia"/>
        <w:smallCaps/>
        <w:color w:val="595959"/>
        <w:sz w:val="16"/>
        <w:szCs w:val="16"/>
      </w:rPr>
      <w:t>1490 South Price Road, Suite 316   Chandler, AZ 85286</w:t>
    </w:r>
  </w:p>
  <w:p w14:paraId="402B621F" w14:textId="77777777" w:rsidR="005E1F70" w:rsidRPr="001C1723" w:rsidRDefault="005E1F70" w:rsidP="001C1723">
    <w:pPr>
      <w:contextualSpacing/>
      <w:jc w:val="center"/>
      <w:rPr>
        <w:rFonts w:ascii="AppleGothic" w:eastAsia="AppleGothic" w:hAnsi="Segoe UI Semilight" w:cs="Segoe UI Semilight"/>
        <w:color w:val="595959"/>
        <w:sz w:val="16"/>
        <w:szCs w:val="16"/>
      </w:rPr>
    </w:pPr>
    <w:r w:rsidRPr="001C1723">
      <w:rPr>
        <w:rFonts w:ascii="AppleGothic" w:eastAsia="AppleGothic" w:hAnsi="Segoe UI Semilight" w:cs="Segoe UI Semilight" w:hint="eastAsia"/>
        <w:b/>
        <w:color w:val="595959"/>
        <w:sz w:val="16"/>
        <w:szCs w:val="16"/>
      </w:rPr>
      <w:sym w:font="Wingdings" w:char="F028"/>
    </w:r>
    <w:r w:rsidRPr="001C1723">
      <w:rPr>
        <w:rFonts w:ascii="AppleGothic" w:eastAsia="AppleGothic" w:hAnsi="Segoe UI Semilight" w:cs="Segoe UI Semilight" w:hint="eastAsia"/>
        <w:color w:val="595959"/>
        <w:sz w:val="16"/>
        <w:szCs w:val="16"/>
      </w:rPr>
      <w:t xml:space="preserve"> 480.899.4077   </w:t>
    </w:r>
    <w:r w:rsidRPr="001C1723">
      <w:rPr>
        <w:rFonts w:ascii="AppleGothic" w:eastAsia="AppleGothic" w:hAnsi="Segoe UI Semilight" w:cs="Segoe UI Semilight" w:hint="eastAsia"/>
        <w:b/>
        <w:color w:val="595959"/>
        <w:sz w:val="16"/>
        <w:szCs w:val="16"/>
      </w:rPr>
      <w:sym w:font="Wingdings" w:char="F039"/>
    </w:r>
    <w:r w:rsidRPr="001C1723">
      <w:rPr>
        <w:rFonts w:ascii="AppleGothic" w:eastAsia="AppleGothic" w:hAnsi="Segoe UI Semilight" w:cs="Segoe UI Semilight" w:hint="eastAsia"/>
        <w:b/>
        <w:color w:val="595959"/>
        <w:sz w:val="16"/>
        <w:szCs w:val="16"/>
      </w:rPr>
      <w:t xml:space="preserve"> </w:t>
    </w:r>
    <w:r w:rsidRPr="001C1723">
      <w:rPr>
        <w:rFonts w:ascii="AppleGothic" w:eastAsia="AppleGothic" w:hAnsi="Segoe UI Semilight" w:cs="Segoe UI Semilight" w:hint="eastAsia"/>
        <w:color w:val="595959"/>
        <w:sz w:val="16"/>
        <w:szCs w:val="16"/>
      </w:rPr>
      <w:t>480.269.9104</w:t>
    </w:r>
  </w:p>
  <w:p w14:paraId="5B6028FC" w14:textId="77777777" w:rsidR="005E1F70" w:rsidRPr="001C1723" w:rsidRDefault="005E1F70" w:rsidP="001C1723">
    <w:pPr>
      <w:contextualSpacing/>
      <w:jc w:val="center"/>
      <w:rPr>
        <w:rFonts w:ascii="AppleGothic" w:eastAsia="AppleGothic" w:hAnsi="Segoe UI Semilight" w:cs="Segoe UI Semilight"/>
        <w:smallCaps/>
        <w:color w:val="595959"/>
        <w:sz w:val="16"/>
        <w:szCs w:val="16"/>
      </w:rPr>
    </w:pPr>
    <w:r w:rsidRPr="001C1723">
      <w:rPr>
        <w:rFonts w:ascii="AppleGothic" w:eastAsia="AppleGothic" w:hAnsi="Segoe UI Semilight" w:cs="Segoe UI Semilight" w:hint="eastAsia"/>
        <w:smallCaps/>
        <w:color w:val="595959"/>
        <w:sz w:val="16"/>
        <w:szCs w:val="16"/>
      </w:rPr>
      <w:sym w:font="Wingdings" w:char="F03A"/>
    </w:r>
    <w:r w:rsidRPr="001C1723">
      <w:rPr>
        <w:rFonts w:ascii="AppleGothic" w:eastAsia="AppleGothic" w:hAnsi="Segoe UI Semilight" w:cs="Segoe UI Semilight" w:hint="eastAsia"/>
        <w:smallCaps/>
        <w:color w:val="595959"/>
        <w:sz w:val="16"/>
        <w:szCs w:val="16"/>
      </w:rPr>
      <w:t xml:space="preserve"> www.azschwartzgroup.com</w:t>
    </w:r>
  </w:p>
  <w:p w14:paraId="131130B4" w14:textId="77777777" w:rsidR="005E1F70" w:rsidRDefault="005E1F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0A2E0" w14:textId="77777777" w:rsidR="00B07ED6" w:rsidRDefault="00B07ED6" w:rsidP="00804620">
      <w:pPr>
        <w:spacing w:after="0"/>
      </w:pPr>
      <w:r>
        <w:separator/>
      </w:r>
    </w:p>
  </w:footnote>
  <w:footnote w:type="continuationSeparator" w:id="0">
    <w:p w14:paraId="243D5251" w14:textId="77777777" w:rsidR="00B07ED6" w:rsidRDefault="00B07ED6" w:rsidP="0080462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87B41" w14:textId="77777777" w:rsidR="00927A1C" w:rsidRDefault="00927A1C">
    <w:pPr>
      <w:jc w:val="center"/>
    </w:pPr>
  </w:p>
  <w:tbl>
    <w:tblPr>
      <w:tblW w:w="12248" w:type="dxa"/>
      <w:jc w:val="center"/>
      <w:shd w:val="clear" w:color="auto" w:fill="E8ECF0"/>
      <w:tblLook w:val="0000" w:firstRow="0" w:lastRow="0" w:firstColumn="0" w:lastColumn="0" w:noHBand="0" w:noVBand="0"/>
    </w:tblPr>
    <w:tblGrid>
      <w:gridCol w:w="12248"/>
    </w:tblGrid>
    <w:tr w:rsidR="005E1F70" w:rsidRPr="000B5F46" w14:paraId="2DA8088A" w14:textId="77777777" w:rsidTr="001476BE">
      <w:trPr>
        <w:trHeight w:val="548"/>
        <w:jc w:val="center"/>
      </w:trPr>
      <w:tc>
        <w:tcPr>
          <w:tcW w:w="12248" w:type="dxa"/>
          <w:shd w:val="clear" w:color="auto" w:fill="E8ECF0"/>
        </w:tcPr>
        <w:p w14:paraId="6DAD5523" w14:textId="5C0B356B" w:rsidR="005E1F70" w:rsidRPr="000B5F46" w:rsidRDefault="00600A2D" w:rsidP="001476BE">
          <w:pPr>
            <w:ind w:left="972"/>
            <w:jc w:val="center"/>
            <w:rPr>
              <w:color w:val="3B3838"/>
            </w:rPr>
          </w:pPr>
          <w:r>
            <w:rPr>
              <w:noProof/>
              <w:color w:val="3B3838"/>
            </w:rPr>
            <mc:AlternateContent>
              <mc:Choice Requires="wps">
                <w:drawing>
                  <wp:anchor distT="0" distB="0" distL="114300" distR="114300" simplePos="0" relativeHeight="251657216" behindDoc="0" locked="0" layoutInCell="1" allowOverlap="1" wp14:anchorId="01549D28" wp14:editId="56A03B2E">
                    <wp:simplePos x="0" y="0"/>
                    <wp:positionH relativeFrom="column">
                      <wp:posOffset>1931670</wp:posOffset>
                    </wp:positionH>
                    <wp:positionV relativeFrom="paragraph">
                      <wp:posOffset>690880</wp:posOffset>
                    </wp:positionV>
                    <wp:extent cx="3733800" cy="508000"/>
                    <wp:effectExtent l="0" t="0" r="0" b="0"/>
                    <wp:wrapSquare wrapText="bothSides"/>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0" cy="508000"/>
                            </a:xfrm>
                            <a:prstGeom prst="rect">
                              <a:avLst/>
                            </a:prstGeom>
                            <a:noFill/>
                            <a:ln>
                              <a:noFill/>
                            </a:ln>
                            <a:effectLst/>
                            <a:extLst/>
                          </wps:spPr>
                          <wps:txbx>
                            <w:txbxContent>
                              <w:p w14:paraId="5C4BBC88" w14:textId="77777777" w:rsidR="005E1F70" w:rsidRPr="001C1723" w:rsidRDefault="005E1F70" w:rsidP="00927A1C">
                                <w:pPr>
                                  <w:contextualSpacing/>
                                  <w:jc w:val="center"/>
                                  <w:rPr>
                                    <w:rFonts w:ascii="AppleGothic" w:eastAsia="AppleGothic" w:hAnsi="Segoe UI Semilight" w:cs="Segoe UI Semilight"/>
                                    <w:smallCaps/>
                                    <w:color w:val="0D0D0D"/>
                                  </w:rPr>
                                </w:pPr>
                                <w:r w:rsidRPr="001C1723">
                                  <w:rPr>
                                    <w:rFonts w:ascii="AppleGothic" w:eastAsia="AppleGothic" w:hAnsi="Segoe UI Semilight" w:cs="Segoe UI Semilight" w:hint="eastAsia"/>
                                    <w:smallCaps/>
                                    <w:color w:val="0D0D0D"/>
                                  </w:rPr>
                                  <w:t>Dr. Allison Solomon, Psy.D, PLLC</w:t>
                                </w:r>
                              </w:p>
                              <w:p w14:paraId="608C81BD" w14:textId="77777777" w:rsidR="005E1F70" w:rsidRPr="001C1723" w:rsidRDefault="005E1F70" w:rsidP="00927A1C">
                                <w:pPr>
                                  <w:contextualSpacing/>
                                  <w:jc w:val="center"/>
                                  <w:rPr>
                                    <w:rFonts w:ascii="AppleGothic" w:eastAsia="AppleGothic" w:hAnsi="Segoe UI Semilight" w:cs="Segoe UI Semilight"/>
                                    <w:smallCaps/>
                                    <w:color w:val="0D0D0D"/>
                                    <w:sz w:val="20"/>
                                    <w:szCs w:val="20"/>
                                  </w:rPr>
                                </w:pPr>
                                <w:r w:rsidRPr="001C1723">
                                  <w:rPr>
                                    <w:rFonts w:ascii="AppleGothic" w:eastAsia="AppleGothic" w:hAnsi="Segoe UI Semilight" w:cs="Segoe UI Semilight" w:hint="eastAsia"/>
                                    <w:smallCaps/>
                                    <w:color w:val="0D0D0D"/>
                                    <w:sz w:val="20"/>
                                    <w:szCs w:val="20"/>
                                  </w:rPr>
                                  <w:t>Licensed Clinical Psychologist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49D28" id="_x0000_t202" coordsize="21600,21600" o:spt="202" path="m0,0l0,21600,21600,21600,21600,0xe">
                    <v:stroke joinstyle="miter"/>
                    <v:path gradientshapeok="t" o:connecttype="rect"/>
                  </v:shapetype>
                  <v:shape id="Text Box 176" o:spid="_x0000_s1026" type="#_x0000_t202" style="position:absolute;left:0;text-align:left;margin-left:152.1pt;margin-top:54.4pt;width:294pt;height:4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" filled="f" stroked="f">
                    <v:path arrowok="t"/>
                    <v:textbox>
                      <w:txbxContent>
                        <w:p w14:paraId="5C4BBC88" w14:textId="77777777" w:rsidR="005E1F70" w:rsidRPr="001C1723" w:rsidRDefault="005E1F70" w:rsidP="00927A1C">
                          <w:pPr>
                            <w:contextualSpacing/>
                            <w:jc w:val="center"/>
                            <w:rPr>
                              <w:rFonts w:ascii="AppleGothic" w:eastAsia="AppleGothic" w:hAnsi="Segoe UI Semilight" w:cs="Segoe UI Semilight"/>
                              <w:smallCaps/>
                              <w:color w:val="0D0D0D"/>
                            </w:rPr>
                          </w:pPr>
                          <w:r w:rsidRPr="001C1723">
                            <w:rPr>
                              <w:rFonts w:ascii="AppleGothic" w:eastAsia="AppleGothic" w:hAnsi="Segoe UI Semilight" w:cs="Segoe UI Semilight" w:hint="eastAsia"/>
                              <w:smallCaps/>
                              <w:color w:val="0D0D0D"/>
                            </w:rPr>
                            <w:t>Dr. Allison Solomon, Psy.D, PLLC</w:t>
                          </w:r>
                        </w:p>
                        <w:p w14:paraId="608C81BD" w14:textId="77777777" w:rsidR="005E1F70" w:rsidRPr="001C1723" w:rsidRDefault="005E1F70" w:rsidP="00927A1C">
                          <w:pPr>
                            <w:contextualSpacing/>
                            <w:jc w:val="center"/>
                            <w:rPr>
                              <w:rFonts w:ascii="AppleGothic" w:eastAsia="AppleGothic" w:hAnsi="Segoe UI Semilight" w:cs="Segoe UI Semilight"/>
                              <w:smallCaps/>
                              <w:color w:val="0D0D0D"/>
                              <w:sz w:val="20"/>
                              <w:szCs w:val="20"/>
                            </w:rPr>
                          </w:pPr>
                          <w:r w:rsidRPr="001C1723">
                            <w:rPr>
                              <w:rFonts w:ascii="AppleGothic" w:eastAsia="AppleGothic" w:hAnsi="Segoe UI Semilight" w:cs="Segoe UI Semilight" w:hint="eastAsia"/>
                              <w:smallCaps/>
                              <w:color w:val="0D0D0D"/>
                              <w:sz w:val="20"/>
                              <w:szCs w:val="20"/>
                            </w:rPr>
                            <w:t>Licensed Clinical Psychologist</w:t>
                          </w:r>
                        </w:p>
                      </w:txbxContent>
                    </v:textbox>
                    <w10:wrap type="square"/>
                  </v:shape>
                </w:pict>
              </mc:Fallback>
            </mc:AlternateContent>
          </w:r>
          <w:r>
            <w:rPr>
              <w:noProof/>
              <w:color w:val="3B3838"/>
            </w:rPr>
            <w:drawing>
              <wp:anchor distT="0" distB="0" distL="114300" distR="114300" simplePos="0" relativeHeight="251658240" behindDoc="0" locked="0" layoutInCell="1" allowOverlap="1" wp14:anchorId="261DB23E" wp14:editId="7A3C2A71">
                <wp:simplePos x="0" y="0"/>
                <wp:positionH relativeFrom="margin">
                  <wp:posOffset>3362960</wp:posOffset>
                </wp:positionH>
                <wp:positionV relativeFrom="margin">
                  <wp:posOffset>119380</wp:posOffset>
                </wp:positionV>
                <wp:extent cx="914400" cy="549275"/>
                <wp:effectExtent l="0" t="0" r="0" b="9525"/>
                <wp:wrapSquare wrapText="bothSides"/>
                <wp:docPr id="6" name="Picture 1" descr="400dp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0dpi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49275"/>
                        </a:xfrm>
                        <a:prstGeom prst="rect">
                          <a:avLst/>
                        </a:prstGeom>
                        <a:noFill/>
                      </pic:spPr>
                    </pic:pic>
                  </a:graphicData>
                </a:graphic>
                <wp14:sizeRelH relativeFrom="page">
                  <wp14:pctWidth>0</wp14:pctWidth>
                </wp14:sizeRelH>
                <wp14:sizeRelV relativeFrom="page">
                  <wp14:pctHeight>0</wp14:pctHeight>
                </wp14:sizeRelV>
              </wp:anchor>
            </w:drawing>
          </w:r>
        </w:p>
      </w:tc>
    </w:tr>
  </w:tbl>
  <w:p w14:paraId="225C7478" w14:textId="77777777" w:rsidR="00804620" w:rsidRDefault="0080462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92C24"/>
    <w:multiLevelType w:val="multilevel"/>
    <w:tmpl w:val="225C85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D26D34"/>
    <w:multiLevelType w:val="multilevel"/>
    <w:tmpl w:val="4DEE2B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38628D"/>
    <w:multiLevelType w:val="multilevel"/>
    <w:tmpl w:val="1A76A8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2357F4"/>
    <w:multiLevelType w:val="hybridMultilevel"/>
    <w:tmpl w:val="C7628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0A5787"/>
    <w:multiLevelType w:val="multilevel"/>
    <w:tmpl w:val="5BC64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BA0680"/>
    <w:multiLevelType w:val="multilevel"/>
    <w:tmpl w:val="0BF65C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4C456C"/>
    <w:multiLevelType w:val="multilevel"/>
    <w:tmpl w:val="1EA26D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A2D"/>
    <w:rsid w:val="000A6A85"/>
    <w:rsid w:val="000B5F46"/>
    <w:rsid w:val="000F455C"/>
    <w:rsid w:val="001476BE"/>
    <w:rsid w:val="001C1723"/>
    <w:rsid w:val="00262646"/>
    <w:rsid w:val="00383CEA"/>
    <w:rsid w:val="003E5857"/>
    <w:rsid w:val="005229E3"/>
    <w:rsid w:val="00555A10"/>
    <w:rsid w:val="005B47A6"/>
    <w:rsid w:val="005E1F70"/>
    <w:rsid w:val="00600A2D"/>
    <w:rsid w:val="00773F86"/>
    <w:rsid w:val="00774F91"/>
    <w:rsid w:val="007E6399"/>
    <w:rsid w:val="00804620"/>
    <w:rsid w:val="0085392F"/>
    <w:rsid w:val="00927A1C"/>
    <w:rsid w:val="009A1181"/>
    <w:rsid w:val="00A145D4"/>
    <w:rsid w:val="00AC4B52"/>
    <w:rsid w:val="00AD044E"/>
    <w:rsid w:val="00B07ED6"/>
    <w:rsid w:val="00B46623"/>
    <w:rsid w:val="00D34E12"/>
    <w:rsid w:val="00D46948"/>
    <w:rsid w:val="00D71C65"/>
    <w:rsid w:val="00E4357B"/>
    <w:rsid w:val="00F86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514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A2D"/>
    <w:pPr>
      <w:spacing w:after="160" w:line="259" w:lineRule="auto"/>
    </w:pPr>
    <w:rPr>
      <w:sz w:val="22"/>
      <w:szCs w:val="22"/>
    </w:rPr>
  </w:style>
  <w:style w:type="paragraph" w:styleId="Heading1">
    <w:name w:val="heading 1"/>
    <w:basedOn w:val="Normal"/>
    <w:next w:val="Normal"/>
    <w:link w:val="Heading1Char"/>
    <w:uiPriority w:val="9"/>
    <w:qFormat/>
    <w:rsid w:val="00AC4B52"/>
    <w:pPr>
      <w:keepNext/>
      <w:keepLines/>
      <w:spacing w:before="360" w:after="0" w:line="240" w:lineRule="auto"/>
      <w:outlineLvl w:val="0"/>
    </w:pPr>
    <w:rPr>
      <w:rFonts w:ascii="Arial" w:eastAsia="Times New Roman" w:hAnsi="Arial"/>
      <w:bCs/>
      <w:color w:val="283138"/>
      <w:sz w:val="32"/>
      <w:szCs w:val="28"/>
    </w:rPr>
  </w:style>
  <w:style w:type="paragraph" w:styleId="Heading2">
    <w:name w:val="heading 2"/>
    <w:basedOn w:val="Normal"/>
    <w:next w:val="Normal"/>
    <w:link w:val="Heading2Char"/>
    <w:uiPriority w:val="9"/>
    <w:unhideWhenUsed/>
    <w:qFormat/>
    <w:rsid w:val="00AC4B52"/>
    <w:pPr>
      <w:keepNext/>
      <w:keepLines/>
      <w:spacing w:before="120" w:after="0" w:line="240" w:lineRule="auto"/>
      <w:outlineLvl w:val="1"/>
    </w:pPr>
    <w:rPr>
      <w:rFonts w:ascii="Arial" w:eastAsia="Times New Roman" w:hAnsi="Arial"/>
      <w:b/>
      <w:bCs/>
      <w:color w:val="80716A"/>
      <w:sz w:val="28"/>
      <w:szCs w:val="26"/>
    </w:rPr>
  </w:style>
  <w:style w:type="paragraph" w:styleId="Heading3">
    <w:name w:val="heading 3"/>
    <w:basedOn w:val="Normal"/>
    <w:next w:val="Normal"/>
    <w:link w:val="Heading3Char"/>
    <w:uiPriority w:val="9"/>
    <w:semiHidden/>
    <w:unhideWhenUsed/>
    <w:qFormat/>
    <w:rsid w:val="00AC4B52"/>
    <w:pPr>
      <w:keepNext/>
      <w:keepLines/>
      <w:spacing w:before="20" w:after="0" w:line="240" w:lineRule="auto"/>
      <w:outlineLvl w:val="2"/>
    </w:pPr>
    <w:rPr>
      <w:rFonts w:eastAsia="Times New Roman"/>
      <w:b/>
      <w:bCs/>
      <w:color w:val="283138"/>
      <w:sz w:val="24"/>
    </w:rPr>
  </w:style>
  <w:style w:type="paragraph" w:styleId="Heading4">
    <w:name w:val="heading 4"/>
    <w:basedOn w:val="Normal"/>
    <w:next w:val="Normal"/>
    <w:link w:val="Heading4Char"/>
    <w:uiPriority w:val="9"/>
    <w:semiHidden/>
    <w:unhideWhenUsed/>
    <w:qFormat/>
    <w:rsid w:val="00AC4B52"/>
    <w:pPr>
      <w:keepNext/>
      <w:keepLines/>
      <w:spacing w:before="200" w:after="0"/>
      <w:outlineLvl w:val="3"/>
    </w:pPr>
    <w:rPr>
      <w:rFonts w:ascii="Arial" w:eastAsia="Times New Roman" w:hAnsi="Arial"/>
      <w:b/>
      <w:bCs/>
      <w:i/>
      <w:iCs/>
      <w:color w:val="262626"/>
    </w:rPr>
  </w:style>
  <w:style w:type="paragraph" w:styleId="Heading5">
    <w:name w:val="heading 5"/>
    <w:basedOn w:val="Normal"/>
    <w:next w:val="Normal"/>
    <w:link w:val="Heading5Char"/>
    <w:uiPriority w:val="9"/>
    <w:semiHidden/>
    <w:unhideWhenUsed/>
    <w:qFormat/>
    <w:rsid w:val="00AC4B52"/>
    <w:pPr>
      <w:keepNext/>
      <w:keepLines/>
      <w:spacing w:before="200" w:after="0"/>
      <w:outlineLvl w:val="4"/>
    </w:pPr>
    <w:rPr>
      <w:rFonts w:ascii="Arial" w:eastAsia="Times New Roman" w:hAnsi="Arial"/>
      <w:color w:val="000000"/>
    </w:rPr>
  </w:style>
  <w:style w:type="paragraph" w:styleId="Heading6">
    <w:name w:val="heading 6"/>
    <w:basedOn w:val="Normal"/>
    <w:next w:val="Normal"/>
    <w:link w:val="Heading6Char"/>
    <w:uiPriority w:val="9"/>
    <w:semiHidden/>
    <w:unhideWhenUsed/>
    <w:qFormat/>
    <w:rsid w:val="00AC4B52"/>
    <w:pPr>
      <w:keepNext/>
      <w:keepLines/>
      <w:spacing w:before="200" w:after="0"/>
      <w:outlineLvl w:val="5"/>
    </w:pPr>
    <w:rPr>
      <w:rFonts w:ascii="Arial" w:eastAsia="Times New Roman" w:hAnsi="Arial"/>
      <w:i/>
      <w:iCs/>
      <w:color w:val="000000"/>
    </w:rPr>
  </w:style>
  <w:style w:type="paragraph" w:styleId="Heading7">
    <w:name w:val="heading 7"/>
    <w:basedOn w:val="Normal"/>
    <w:next w:val="Normal"/>
    <w:link w:val="Heading7Char"/>
    <w:uiPriority w:val="9"/>
    <w:semiHidden/>
    <w:unhideWhenUsed/>
    <w:qFormat/>
    <w:rsid w:val="00AC4B52"/>
    <w:pPr>
      <w:keepNext/>
      <w:keepLines/>
      <w:spacing w:before="200" w:after="0"/>
      <w:outlineLvl w:val="6"/>
    </w:pPr>
    <w:rPr>
      <w:rFonts w:ascii="Arial" w:eastAsia="Times New Roman" w:hAnsi="Arial"/>
      <w:i/>
      <w:iCs/>
      <w:color w:val="283138"/>
    </w:rPr>
  </w:style>
  <w:style w:type="paragraph" w:styleId="Heading8">
    <w:name w:val="heading 8"/>
    <w:basedOn w:val="Normal"/>
    <w:next w:val="Normal"/>
    <w:link w:val="Heading8Char"/>
    <w:uiPriority w:val="9"/>
    <w:semiHidden/>
    <w:unhideWhenUsed/>
    <w:qFormat/>
    <w:rsid w:val="00AC4B52"/>
    <w:pPr>
      <w:keepNext/>
      <w:keepLines/>
      <w:spacing w:before="200" w:after="0"/>
      <w:outlineLvl w:val="7"/>
    </w:pPr>
    <w:rPr>
      <w:rFonts w:ascii="Arial" w:eastAsia="Times New Roman" w:hAnsi="Arial"/>
      <w:color w:val="000000"/>
      <w:sz w:val="20"/>
      <w:szCs w:val="20"/>
    </w:rPr>
  </w:style>
  <w:style w:type="paragraph" w:styleId="Heading9">
    <w:name w:val="heading 9"/>
    <w:basedOn w:val="Normal"/>
    <w:next w:val="Normal"/>
    <w:link w:val="Heading9Char"/>
    <w:uiPriority w:val="9"/>
    <w:semiHidden/>
    <w:unhideWhenUsed/>
    <w:qFormat/>
    <w:rsid w:val="00AC4B52"/>
    <w:pPr>
      <w:keepNext/>
      <w:keepLines/>
      <w:spacing w:before="200" w:after="0"/>
      <w:outlineLvl w:val="8"/>
    </w:pPr>
    <w:rPr>
      <w:rFonts w:ascii="Arial" w:eastAsia="Times New Roman" w:hAnsi="Arial"/>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C4B52"/>
    <w:rPr>
      <w:rFonts w:ascii="Arial" w:eastAsia="Times New Roman" w:hAnsi="Arial" w:cs="Times New Roman"/>
      <w:b/>
      <w:bCs/>
      <w:color w:val="80716A"/>
      <w:sz w:val="28"/>
      <w:szCs w:val="26"/>
    </w:rPr>
  </w:style>
  <w:style w:type="paragraph" w:styleId="Header">
    <w:name w:val="header"/>
    <w:basedOn w:val="Normal"/>
    <w:link w:val="HeaderChar"/>
    <w:uiPriority w:val="99"/>
    <w:unhideWhenUsed/>
    <w:rsid w:val="00804620"/>
    <w:pPr>
      <w:tabs>
        <w:tab w:val="center" w:pos="4680"/>
        <w:tab w:val="right" w:pos="9360"/>
      </w:tabs>
      <w:spacing w:after="0"/>
    </w:pPr>
  </w:style>
  <w:style w:type="character" w:customStyle="1" w:styleId="HeaderChar">
    <w:name w:val="Header Char"/>
    <w:basedOn w:val="DefaultParagraphFont"/>
    <w:link w:val="Header"/>
    <w:uiPriority w:val="99"/>
    <w:rsid w:val="00804620"/>
  </w:style>
  <w:style w:type="paragraph" w:styleId="Footer">
    <w:name w:val="footer"/>
    <w:basedOn w:val="Normal"/>
    <w:link w:val="FooterChar"/>
    <w:unhideWhenUsed/>
    <w:rsid w:val="00804620"/>
    <w:pPr>
      <w:tabs>
        <w:tab w:val="center" w:pos="4680"/>
        <w:tab w:val="right" w:pos="9360"/>
      </w:tabs>
      <w:spacing w:after="0"/>
    </w:pPr>
  </w:style>
  <w:style w:type="character" w:customStyle="1" w:styleId="FooterChar">
    <w:name w:val="Footer Char"/>
    <w:basedOn w:val="DefaultParagraphFont"/>
    <w:link w:val="Footer"/>
    <w:rsid w:val="00804620"/>
  </w:style>
  <w:style w:type="paragraph" w:styleId="ListParagraph">
    <w:name w:val="List Paragraph"/>
    <w:basedOn w:val="Normal"/>
    <w:uiPriority w:val="34"/>
    <w:qFormat/>
    <w:rsid w:val="00AC4B52"/>
    <w:pPr>
      <w:spacing w:line="240" w:lineRule="auto"/>
      <w:ind w:left="720" w:hanging="288"/>
      <w:contextualSpacing/>
    </w:pPr>
    <w:rPr>
      <w:color w:val="283138"/>
    </w:rPr>
  </w:style>
  <w:style w:type="paragraph" w:styleId="BalloonText">
    <w:name w:val="Balloon Text"/>
    <w:basedOn w:val="Normal"/>
    <w:link w:val="BalloonTextChar"/>
    <w:uiPriority w:val="99"/>
    <w:semiHidden/>
    <w:unhideWhenUsed/>
    <w:rsid w:val="00804620"/>
    <w:pPr>
      <w:spacing w:after="0"/>
    </w:pPr>
    <w:rPr>
      <w:rFonts w:ascii="Segoe UI" w:hAnsi="Segoe UI" w:cs="Segoe UI"/>
      <w:sz w:val="18"/>
      <w:szCs w:val="18"/>
    </w:rPr>
  </w:style>
  <w:style w:type="character" w:customStyle="1" w:styleId="BalloonTextChar">
    <w:name w:val="Balloon Text Char"/>
    <w:link w:val="BalloonText"/>
    <w:uiPriority w:val="99"/>
    <w:semiHidden/>
    <w:rsid w:val="00804620"/>
    <w:rPr>
      <w:rFonts w:ascii="Segoe UI" w:hAnsi="Segoe UI" w:cs="Segoe UI"/>
      <w:sz w:val="18"/>
      <w:szCs w:val="18"/>
    </w:rPr>
  </w:style>
  <w:style w:type="paragraph" w:customStyle="1" w:styleId="PersonalName">
    <w:name w:val="Personal Name"/>
    <w:basedOn w:val="Title"/>
    <w:qFormat/>
    <w:rsid w:val="00AC4B52"/>
    <w:rPr>
      <w:b/>
      <w:caps/>
      <w:color w:val="000000"/>
      <w:sz w:val="28"/>
      <w:szCs w:val="28"/>
    </w:rPr>
  </w:style>
  <w:style w:type="paragraph" w:styleId="Title">
    <w:name w:val="Title"/>
    <w:basedOn w:val="Normal"/>
    <w:next w:val="Normal"/>
    <w:link w:val="TitleChar"/>
    <w:uiPriority w:val="10"/>
    <w:qFormat/>
    <w:rsid w:val="00AC4B52"/>
    <w:pPr>
      <w:spacing w:after="120" w:line="240" w:lineRule="auto"/>
      <w:contextualSpacing/>
    </w:pPr>
    <w:rPr>
      <w:rFonts w:ascii="Arial" w:eastAsia="Times New Roman" w:hAnsi="Arial"/>
      <w:color w:val="283138"/>
      <w:spacing w:val="30"/>
      <w:kern w:val="28"/>
      <w:sz w:val="72"/>
      <w:szCs w:val="52"/>
    </w:rPr>
  </w:style>
  <w:style w:type="character" w:customStyle="1" w:styleId="TitleChar">
    <w:name w:val="Title Char"/>
    <w:link w:val="Title"/>
    <w:uiPriority w:val="10"/>
    <w:rsid w:val="00AC4B52"/>
    <w:rPr>
      <w:rFonts w:ascii="Arial" w:eastAsia="Times New Roman" w:hAnsi="Arial" w:cs="Times New Roman"/>
      <w:color w:val="283138"/>
      <w:spacing w:val="30"/>
      <w:kern w:val="28"/>
      <w:sz w:val="72"/>
      <w:szCs w:val="52"/>
    </w:rPr>
  </w:style>
  <w:style w:type="character" w:customStyle="1" w:styleId="Heading1Char">
    <w:name w:val="Heading 1 Char"/>
    <w:link w:val="Heading1"/>
    <w:uiPriority w:val="9"/>
    <w:rsid w:val="00AC4B52"/>
    <w:rPr>
      <w:rFonts w:ascii="Arial" w:eastAsia="Times New Roman" w:hAnsi="Arial" w:cs="Times New Roman"/>
      <w:bCs/>
      <w:color w:val="283138"/>
      <w:sz w:val="32"/>
      <w:szCs w:val="28"/>
    </w:rPr>
  </w:style>
  <w:style w:type="character" w:customStyle="1" w:styleId="Heading3Char">
    <w:name w:val="Heading 3 Char"/>
    <w:link w:val="Heading3"/>
    <w:uiPriority w:val="9"/>
    <w:semiHidden/>
    <w:rsid w:val="00AC4B52"/>
    <w:rPr>
      <w:rFonts w:eastAsia="Times New Roman" w:cs="Times New Roman"/>
      <w:b/>
      <w:bCs/>
      <w:color w:val="283138"/>
      <w:sz w:val="24"/>
    </w:rPr>
  </w:style>
  <w:style w:type="character" w:customStyle="1" w:styleId="Heading4Char">
    <w:name w:val="Heading 4 Char"/>
    <w:link w:val="Heading4"/>
    <w:uiPriority w:val="9"/>
    <w:semiHidden/>
    <w:rsid w:val="00AC4B52"/>
    <w:rPr>
      <w:rFonts w:ascii="Arial" w:eastAsia="Times New Roman" w:hAnsi="Arial" w:cs="Times New Roman"/>
      <w:b/>
      <w:bCs/>
      <w:i/>
      <w:iCs/>
      <w:color w:val="262626"/>
    </w:rPr>
  </w:style>
  <w:style w:type="character" w:customStyle="1" w:styleId="Heading5Char">
    <w:name w:val="Heading 5 Char"/>
    <w:link w:val="Heading5"/>
    <w:uiPriority w:val="9"/>
    <w:semiHidden/>
    <w:rsid w:val="00AC4B52"/>
    <w:rPr>
      <w:rFonts w:ascii="Arial" w:eastAsia="Times New Roman" w:hAnsi="Arial" w:cs="Times New Roman"/>
      <w:color w:val="000000"/>
    </w:rPr>
  </w:style>
  <w:style w:type="character" w:customStyle="1" w:styleId="Heading6Char">
    <w:name w:val="Heading 6 Char"/>
    <w:link w:val="Heading6"/>
    <w:uiPriority w:val="9"/>
    <w:semiHidden/>
    <w:rsid w:val="00AC4B52"/>
    <w:rPr>
      <w:rFonts w:ascii="Arial" w:eastAsia="Times New Roman" w:hAnsi="Arial" w:cs="Times New Roman"/>
      <w:i/>
      <w:iCs/>
      <w:color w:val="000000"/>
    </w:rPr>
  </w:style>
  <w:style w:type="character" w:customStyle="1" w:styleId="Heading7Char">
    <w:name w:val="Heading 7 Char"/>
    <w:link w:val="Heading7"/>
    <w:uiPriority w:val="9"/>
    <w:semiHidden/>
    <w:rsid w:val="00AC4B52"/>
    <w:rPr>
      <w:rFonts w:ascii="Arial" w:eastAsia="Times New Roman" w:hAnsi="Arial" w:cs="Times New Roman"/>
      <w:i/>
      <w:iCs/>
      <w:color w:val="283138"/>
    </w:rPr>
  </w:style>
  <w:style w:type="character" w:customStyle="1" w:styleId="Heading8Char">
    <w:name w:val="Heading 8 Char"/>
    <w:link w:val="Heading8"/>
    <w:uiPriority w:val="9"/>
    <w:semiHidden/>
    <w:rsid w:val="00AC4B52"/>
    <w:rPr>
      <w:rFonts w:ascii="Arial" w:eastAsia="Times New Roman" w:hAnsi="Arial" w:cs="Times New Roman"/>
      <w:color w:val="000000"/>
      <w:sz w:val="20"/>
      <w:szCs w:val="20"/>
    </w:rPr>
  </w:style>
  <w:style w:type="character" w:customStyle="1" w:styleId="Heading9Char">
    <w:name w:val="Heading 9 Char"/>
    <w:link w:val="Heading9"/>
    <w:uiPriority w:val="9"/>
    <w:semiHidden/>
    <w:rsid w:val="00AC4B52"/>
    <w:rPr>
      <w:rFonts w:ascii="Arial" w:eastAsia="Times New Roman" w:hAnsi="Arial" w:cs="Times New Roman"/>
      <w:i/>
      <w:iCs/>
      <w:color w:val="000000"/>
      <w:sz w:val="20"/>
      <w:szCs w:val="20"/>
    </w:rPr>
  </w:style>
  <w:style w:type="paragraph" w:styleId="Caption">
    <w:name w:val="caption"/>
    <w:basedOn w:val="Normal"/>
    <w:next w:val="Normal"/>
    <w:uiPriority w:val="35"/>
    <w:semiHidden/>
    <w:unhideWhenUsed/>
    <w:qFormat/>
    <w:rsid w:val="00AC4B52"/>
    <w:pPr>
      <w:spacing w:line="240" w:lineRule="auto"/>
    </w:pPr>
    <w:rPr>
      <w:rFonts w:eastAsia="Times New Roman"/>
      <w:b/>
      <w:bCs/>
      <w:smallCaps/>
      <w:color w:val="283138"/>
      <w:spacing w:val="6"/>
      <w:szCs w:val="18"/>
      <w:lang w:bidi="hi-IN"/>
    </w:rPr>
  </w:style>
  <w:style w:type="paragraph" w:styleId="Subtitle">
    <w:name w:val="Subtitle"/>
    <w:basedOn w:val="Normal"/>
    <w:next w:val="Normal"/>
    <w:link w:val="SubtitleChar"/>
    <w:uiPriority w:val="11"/>
    <w:qFormat/>
    <w:rsid w:val="00AC4B52"/>
    <w:pPr>
      <w:numPr>
        <w:ilvl w:val="1"/>
      </w:numPr>
    </w:pPr>
    <w:rPr>
      <w:rFonts w:eastAsia="Times New Roman"/>
      <w:iCs/>
      <w:color w:val="38454F"/>
      <w:sz w:val="32"/>
      <w:szCs w:val="24"/>
      <w:lang w:bidi="hi-IN"/>
    </w:rPr>
  </w:style>
  <w:style w:type="character" w:customStyle="1" w:styleId="SubtitleChar">
    <w:name w:val="Subtitle Char"/>
    <w:link w:val="Subtitle"/>
    <w:uiPriority w:val="11"/>
    <w:rsid w:val="00AC4B52"/>
    <w:rPr>
      <w:rFonts w:eastAsia="Times New Roman" w:cs="Times New Roman"/>
      <w:iCs/>
      <w:color w:val="38454F"/>
      <w:sz w:val="32"/>
      <w:szCs w:val="24"/>
      <w:lang w:bidi="hi-IN"/>
    </w:rPr>
  </w:style>
  <w:style w:type="character" w:styleId="Strong">
    <w:name w:val="Strong"/>
    <w:uiPriority w:val="22"/>
    <w:qFormat/>
    <w:rsid w:val="00AC4B52"/>
    <w:rPr>
      <w:b/>
      <w:bCs/>
      <w:color w:val="38454F"/>
    </w:rPr>
  </w:style>
  <w:style w:type="character" w:styleId="Emphasis">
    <w:name w:val="Emphasis"/>
    <w:uiPriority w:val="20"/>
    <w:qFormat/>
    <w:rsid w:val="00AC4B52"/>
    <w:rPr>
      <w:b w:val="0"/>
      <w:i/>
      <w:iCs/>
      <w:color w:val="283138"/>
    </w:rPr>
  </w:style>
  <w:style w:type="paragraph" w:styleId="NoSpacing">
    <w:name w:val="No Spacing"/>
    <w:link w:val="NoSpacingChar"/>
    <w:uiPriority w:val="1"/>
    <w:qFormat/>
    <w:rsid w:val="00AC4B52"/>
    <w:rPr>
      <w:sz w:val="22"/>
      <w:szCs w:val="22"/>
    </w:rPr>
  </w:style>
  <w:style w:type="character" w:customStyle="1" w:styleId="NoSpacingChar">
    <w:name w:val="No Spacing Char"/>
    <w:link w:val="NoSpacing"/>
    <w:uiPriority w:val="1"/>
    <w:rsid w:val="00AC4B52"/>
  </w:style>
  <w:style w:type="paragraph" w:styleId="Quote">
    <w:name w:val="Quote"/>
    <w:basedOn w:val="Normal"/>
    <w:next w:val="Normal"/>
    <w:link w:val="QuoteChar"/>
    <w:uiPriority w:val="29"/>
    <w:qFormat/>
    <w:rsid w:val="00AC4B52"/>
    <w:pPr>
      <w:pBdr>
        <w:left w:val="single" w:sz="48" w:space="13" w:color="838D9B"/>
      </w:pBdr>
      <w:spacing w:after="0" w:line="360" w:lineRule="auto"/>
    </w:pPr>
    <w:rPr>
      <w:rFonts w:ascii="Arial" w:eastAsia="Times New Roman" w:hAnsi="Arial"/>
      <w:b/>
      <w:i/>
      <w:iCs/>
      <w:color w:val="838D9B"/>
      <w:sz w:val="24"/>
      <w:lang w:bidi="hi-IN"/>
    </w:rPr>
  </w:style>
  <w:style w:type="character" w:customStyle="1" w:styleId="QuoteChar">
    <w:name w:val="Quote Char"/>
    <w:link w:val="Quote"/>
    <w:uiPriority w:val="29"/>
    <w:rsid w:val="00AC4B52"/>
    <w:rPr>
      <w:rFonts w:ascii="Arial" w:eastAsia="Times New Roman" w:hAnsi="Arial"/>
      <w:b/>
      <w:i/>
      <w:iCs/>
      <w:color w:val="838D9B"/>
      <w:sz w:val="24"/>
      <w:lang w:bidi="hi-IN"/>
    </w:rPr>
  </w:style>
  <w:style w:type="paragraph" w:styleId="IntenseQuote">
    <w:name w:val="Intense Quote"/>
    <w:basedOn w:val="Normal"/>
    <w:next w:val="Normal"/>
    <w:link w:val="IntenseQuoteChar"/>
    <w:uiPriority w:val="30"/>
    <w:qFormat/>
    <w:rsid w:val="00AC4B52"/>
    <w:pPr>
      <w:pBdr>
        <w:left w:val="single" w:sz="48" w:space="13" w:color="D2610C"/>
      </w:pBdr>
      <w:spacing w:before="240" w:after="120" w:line="300" w:lineRule="auto"/>
    </w:pPr>
    <w:rPr>
      <w:rFonts w:eastAsia="Times New Roman"/>
      <w:b/>
      <w:bCs/>
      <w:i/>
      <w:iCs/>
      <w:color w:val="D2610C"/>
      <w:sz w:val="26"/>
      <w:lang w:bidi="hi-IN"/>
    </w:rPr>
  </w:style>
  <w:style w:type="character" w:customStyle="1" w:styleId="IntenseQuoteChar">
    <w:name w:val="Intense Quote Char"/>
    <w:link w:val="IntenseQuote"/>
    <w:uiPriority w:val="30"/>
    <w:rsid w:val="00AC4B52"/>
    <w:rPr>
      <w:rFonts w:eastAsia="Times New Roman"/>
      <w:b/>
      <w:bCs/>
      <w:i/>
      <w:iCs/>
      <w:color w:val="D2610C"/>
      <w:sz w:val="26"/>
      <w:lang w:bidi="hi-IN"/>
    </w:rPr>
  </w:style>
  <w:style w:type="character" w:styleId="SubtleEmphasis">
    <w:name w:val="Subtle Emphasis"/>
    <w:uiPriority w:val="19"/>
    <w:qFormat/>
    <w:rsid w:val="00AC4B52"/>
    <w:rPr>
      <w:i/>
      <w:iCs/>
      <w:color w:val="000000"/>
    </w:rPr>
  </w:style>
  <w:style w:type="character" w:styleId="IntenseEmphasis">
    <w:name w:val="Intense Emphasis"/>
    <w:uiPriority w:val="21"/>
    <w:qFormat/>
    <w:rsid w:val="00AC4B52"/>
    <w:rPr>
      <w:b/>
      <w:bCs/>
      <w:i/>
      <w:iCs/>
      <w:color w:val="283138"/>
    </w:rPr>
  </w:style>
  <w:style w:type="character" w:styleId="SubtleReference">
    <w:name w:val="Subtle Reference"/>
    <w:uiPriority w:val="31"/>
    <w:qFormat/>
    <w:rsid w:val="00AC4B52"/>
    <w:rPr>
      <w:smallCaps/>
      <w:color w:val="000000"/>
      <w:u w:val="single"/>
    </w:rPr>
  </w:style>
  <w:style w:type="character" w:styleId="IntenseReference">
    <w:name w:val="Intense Reference"/>
    <w:uiPriority w:val="32"/>
    <w:qFormat/>
    <w:rsid w:val="00AC4B52"/>
    <w:rPr>
      <w:rFonts w:ascii="Arial" w:hAnsi="Arial"/>
      <w:b/>
      <w:bCs/>
      <w:smallCaps/>
      <w:color w:val="283138"/>
      <w:spacing w:val="5"/>
      <w:sz w:val="22"/>
      <w:u w:val="single"/>
    </w:rPr>
  </w:style>
  <w:style w:type="character" w:styleId="BookTitle">
    <w:name w:val="Book Title"/>
    <w:uiPriority w:val="33"/>
    <w:qFormat/>
    <w:rsid w:val="00AC4B52"/>
    <w:rPr>
      <w:rFonts w:ascii="Calibri Light" w:hAnsi="Calibri Light"/>
      <w:b/>
      <w:bCs/>
      <w:caps w:val="0"/>
      <w:smallCaps/>
      <w:color w:val="44546A"/>
      <w:spacing w:val="10"/>
      <w:sz w:val="22"/>
    </w:rPr>
  </w:style>
  <w:style w:type="paragraph" w:styleId="TOCHeading">
    <w:name w:val="TOC Heading"/>
    <w:basedOn w:val="Heading1"/>
    <w:next w:val="Normal"/>
    <w:uiPriority w:val="39"/>
    <w:semiHidden/>
    <w:unhideWhenUsed/>
    <w:qFormat/>
    <w:rsid w:val="00AC4B52"/>
    <w:pPr>
      <w:spacing w:before="480" w:line="264" w:lineRule="auto"/>
      <w:outlineLvl w:val="9"/>
    </w:pPr>
    <w:rPr>
      <w:b/>
    </w:rPr>
  </w:style>
  <w:style w:type="paragraph" w:customStyle="1" w:styleId="Default">
    <w:name w:val="Default"/>
    <w:rsid w:val="00600A2D"/>
    <w:pPr>
      <w:widowControl w:val="0"/>
      <w:autoSpaceDE w:val="0"/>
      <w:autoSpaceDN w:val="0"/>
      <w:adjustRightInd w:val="0"/>
    </w:pPr>
    <w:rPr>
      <w:rFonts w:ascii="Segoe UI Semilight" w:hAnsi="Segoe UI Semilight" w:cs="Segoe UI Semilight"/>
      <w:color w:val="000000"/>
      <w:sz w:val="24"/>
      <w:szCs w:val="24"/>
    </w:rPr>
  </w:style>
  <w:style w:type="character" w:styleId="Hyperlink">
    <w:name w:val="Hyperlink"/>
    <w:uiPriority w:val="99"/>
    <w:unhideWhenUsed/>
    <w:rsid w:val="00600A2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rich.org" TargetMode="External"/><Relationship Id="rId8" Type="http://schemas.openxmlformats.org/officeDocument/2006/relationships/hyperlink" Target="http://www.iocdf.org" TargetMode="External"/><Relationship Id="rId9" Type="http://schemas.openxmlformats.org/officeDocument/2006/relationships/hyperlink" Target="http://psychiatryonline.org/pdfaccess.ashx?ResourceID=5585590&amp;PDFSource=6" TargetMode="External"/><Relationship Id="rId10" Type="http://schemas.openxmlformats.org/officeDocument/2006/relationships/hyperlink" Target="http://iocdf.org/about-ocd/treatment/er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AllisonMacBookPro/Library/Group%20Containers/UBF8T346G9.Office/User%20Content.localized/Templates.localized/SOLOMO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SOLOMON LETTERHEAD.dotx</Template>
  <TotalTime>8</TotalTime>
  <Pages>4</Pages>
  <Words>2004</Words>
  <Characters>11424</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Allison Solomon</dc:creator>
  <cp:keywords/>
  <dc:description/>
  <cp:lastModifiedBy>Dr. Allison Solomon</cp:lastModifiedBy>
  <cp:revision>1</cp:revision>
  <cp:lastPrinted>2015-08-18T18:57:00Z</cp:lastPrinted>
  <dcterms:created xsi:type="dcterms:W3CDTF">2016-07-09T00:13:00Z</dcterms:created>
  <dcterms:modified xsi:type="dcterms:W3CDTF">2016-07-09T00:21:00Z</dcterms:modified>
</cp:coreProperties>
</file>